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B804" w14:textId="2634FC8C" w:rsidR="009E3088" w:rsidRDefault="00BF38DE" w:rsidP="009E3088">
      <w:pPr>
        <w:jc w:val="center"/>
        <w:rPr>
          <w:rFonts w:ascii="Century Gothic" w:hAnsi="Century Gothic"/>
          <w:b/>
          <w:sz w:val="24"/>
          <w:szCs w:val="24"/>
          <w:u w:val="single"/>
        </w:rPr>
      </w:pPr>
      <w:r>
        <w:rPr>
          <w:rFonts w:ascii="Century Gothic" w:hAnsi="Century Gothic"/>
          <w:b/>
          <w:sz w:val="24"/>
          <w:szCs w:val="24"/>
          <w:u w:val="single"/>
        </w:rPr>
        <w:t>Nutrition and preparing food policy</w:t>
      </w:r>
      <w:r w:rsidR="009E3088" w:rsidRPr="00C55210">
        <w:rPr>
          <w:rFonts w:ascii="Century Gothic" w:hAnsi="Century Gothic"/>
          <w:b/>
          <w:sz w:val="24"/>
          <w:szCs w:val="24"/>
          <w:u w:val="single"/>
        </w:rPr>
        <w:t>:</w:t>
      </w:r>
    </w:p>
    <w:p w14:paraId="6BCB6FF9" w14:textId="76938C34" w:rsidR="00B20507" w:rsidRDefault="00B20507" w:rsidP="009E3088">
      <w:pPr>
        <w:jc w:val="center"/>
        <w:rPr>
          <w:rFonts w:ascii="Century Gothic" w:hAnsi="Century Gothic"/>
          <w:b/>
          <w:sz w:val="24"/>
          <w:szCs w:val="24"/>
          <w:u w:val="single"/>
        </w:rPr>
      </w:pPr>
    </w:p>
    <w:p w14:paraId="1576A4B3" w14:textId="7DACEBFB" w:rsidR="00B20507" w:rsidRPr="00B20507" w:rsidRDefault="00B20507" w:rsidP="00B20507">
      <w:pPr>
        <w:rPr>
          <w:rFonts w:ascii="Century Gothic" w:hAnsi="Century Gothic"/>
          <w:b/>
          <w:sz w:val="24"/>
          <w:szCs w:val="24"/>
        </w:rPr>
      </w:pPr>
      <w:r w:rsidRPr="00B20507">
        <w:rPr>
          <w:rFonts w:ascii="Century Gothic" w:hAnsi="Century Gothic"/>
          <w:b/>
          <w:sz w:val="24"/>
          <w:szCs w:val="24"/>
        </w:rPr>
        <w:t xml:space="preserve">All staff will complete online training during their induction through the </w:t>
      </w:r>
      <w:r w:rsidR="008D04D8">
        <w:rPr>
          <w:rFonts w:ascii="Century Gothic" w:hAnsi="Century Gothic"/>
          <w:b/>
          <w:sz w:val="24"/>
          <w:szCs w:val="24"/>
        </w:rPr>
        <w:t>vital skills</w:t>
      </w:r>
      <w:r w:rsidR="00BF38DE">
        <w:rPr>
          <w:rFonts w:ascii="Century Gothic" w:hAnsi="Century Gothic"/>
          <w:b/>
          <w:sz w:val="24"/>
          <w:szCs w:val="24"/>
        </w:rPr>
        <w:t xml:space="preserve"> or the safer food group</w:t>
      </w:r>
      <w:r w:rsidR="008D04D8">
        <w:rPr>
          <w:rFonts w:ascii="Century Gothic" w:hAnsi="Century Gothic"/>
          <w:b/>
          <w:sz w:val="24"/>
          <w:szCs w:val="24"/>
        </w:rPr>
        <w:t xml:space="preserve"> </w:t>
      </w:r>
      <w:r w:rsidRPr="00B20507">
        <w:rPr>
          <w:rFonts w:ascii="Century Gothic" w:hAnsi="Century Gothic"/>
          <w:b/>
          <w:sz w:val="24"/>
          <w:szCs w:val="24"/>
        </w:rPr>
        <w:t>website -Level 2 Award in Food Safety</w:t>
      </w:r>
      <w:r w:rsidR="008D04D8">
        <w:rPr>
          <w:rFonts w:ascii="Century Gothic" w:hAnsi="Century Gothic"/>
          <w:b/>
          <w:sz w:val="24"/>
          <w:szCs w:val="24"/>
        </w:rPr>
        <w:t xml:space="preserve">/food handling </w:t>
      </w:r>
      <w:r w:rsidR="00BF38DE">
        <w:rPr>
          <w:rFonts w:ascii="Century Gothic" w:hAnsi="Century Gothic"/>
          <w:b/>
          <w:sz w:val="24"/>
          <w:szCs w:val="24"/>
        </w:rPr>
        <w:t xml:space="preserve">for the early years. </w:t>
      </w:r>
    </w:p>
    <w:p w14:paraId="3E4B5E19" w14:textId="0440EC7A" w:rsidR="009E3088" w:rsidRPr="00C55210" w:rsidRDefault="009E3088" w:rsidP="009E3088">
      <w:pPr>
        <w:rPr>
          <w:rFonts w:ascii="Century Gothic" w:hAnsi="Century Gothic"/>
          <w:sz w:val="24"/>
          <w:szCs w:val="24"/>
        </w:rPr>
      </w:pPr>
      <w:r w:rsidRPr="00C55210">
        <w:rPr>
          <w:rFonts w:ascii="Century Gothic" w:hAnsi="Century Gothic"/>
          <w:sz w:val="24"/>
          <w:szCs w:val="24"/>
        </w:rPr>
        <w:t>We ensure that every child is provided with plenty of healthy nutritional food. We believe that it helps support and encourage children’s overall learning and developmen</w:t>
      </w:r>
      <w:r w:rsidR="00BF38DE">
        <w:rPr>
          <w:rFonts w:ascii="Century Gothic" w:hAnsi="Century Gothic"/>
          <w:sz w:val="24"/>
          <w:szCs w:val="24"/>
        </w:rPr>
        <w:t>t</w:t>
      </w:r>
      <w:r w:rsidRPr="00C55210">
        <w:rPr>
          <w:rFonts w:ascii="Century Gothic" w:hAnsi="Century Gothic"/>
          <w:sz w:val="24"/>
          <w:szCs w:val="24"/>
        </w:rPr>
        <w:t xml:space="preserve"> </w:t>
      </w:r>
      <w:r w:rsidR="00BF38DE">
        <w:rPr>
          <w:rFonts w:ascii="Century Gothic" w:hAnsi="Century Gothic"/>
          <w:sz w:val="24"/>
          <w:szCs w:val="24"/>
        </w:rPr>
        <w:t xml:space="preserve">(please see the separate nutrition policy). </w:t>
      </w:r>
    </w:p>
    <w:p w14:paraId="6C65CD9B" w14:textId="7BE86DE1" w:rsidR="009E3088" w:rsidRPr="00C55210" w:rsidRDefault="009E3088" w:rsidP="009E3088">
      <w:pPr>
        <w:rPr>
          <w:rFonts w:ascii="Century Gothic" w:hAnsi="Century Gothic"/>
          <w:sz w:val="24"/>
          <w:szCs w:val="24"/>
        </w:rPr>
      </w:pPr>
      <w:r w:rsidRPr="00C55210">
        <w:rPr>
          <w:rFonts w:ascii="Century Gothic" w:hAnsi="Century Gothic"/>
          <w:sz w:val="24"/>
          <w:szCs w:val="24"/>
        </w:rPr>
        <w:t>Throughout the day, children are provided with breakfast</w:t>
      </w:r>
      <w:r w:rsidR="0019043A">
        <w:rPr>
          <w:rFonts w:ascii="Century Gothic" w:hAnsi="Century Gothic"/>
          <w:sz w:val="24"/>
          <w:szCs w:val="24"/>
        </w:rPr>
        <w:t xml:space="preserve"> which consists of a selection of fruit, toast and cereal</w:t>
      </w:r>
      <w:r w:rsidRPr="00C55210">
        <w:rPr>
          <w:rFonts w:ascii="Century Gothic" w:hAnsi="Century Gothic"/>
          <w:sz w:val="24"/>
          <w:szCs w:val="24"/>
        </w:rPr>
        <w:t>, a cooked meal at lunch time</w:t>
      </w:r>
      <w:r w:rsidR="00D90B9A">
        <w:rPr>
          <w:rFonts w:ascii="Century Gothic" w:hAnsi="Century Gothic"/>
          <w:sz w:val="24"/>
          <w:szCs w:val="24"/>
        </w:rPr>
        <w:t xml:space="preserve">, one </w:t>
      </w:r>
      <w:r w:rsidR="00BF38DE">
        <w:rPr>
          <w:rFonts w:ascii="Century Gothic" w:hAnsi="Century Gothic"/>
          <w:sz w:val="24"/>
          <w:szCs w:val="24"/>
        </w:rPr>
        <w:t xml:space="preserve">fresh fruit snack </w:t>
      </w:r>
      <w:r w:rsidR="00D90B9A">
        <w:rPr>
          <w:rFonts w:ascii="Century Gothic" w:hAnsi="Century Gothic"/>
          <w:sz w:val="24"/>
          <w:szCs w:val="24"/>
        </w:rPr>
        <w:t xml:space="preserve">of an afternoon </w:t>
      </w:r>
      <w:r w:rsidRPr="00C55210">
        <w:rPr>
          <w:rFonts w:ascii="Century Gothic" w:hAnsi="Century Gothic"/>
          <w:sz w:val="24"/>
          <w:szCs w:val="24"/>
        </w:rPr>
        <w:t xml:space="preserve">and a light meal at </w:t>
      </w:r>
      <w:r w:rsidR="00A105B6" w:rsidRPr="00C55210">
        <w:rPr>
          <w:rFonts w:ascii="Century Gothic" w:hAnsi="Century Gothic"/>
          <w:sz w:val="24"/>
          <w:szCs w:val="24"/>
        </w:rPr>
        <w:t>teatime</w:t>
      </w:r>
      <w:r w:rsidRPr="00C55210">
        <w:rPr>
          <w:rFonts w:ascii="Century Gothic" w:hAnsi="Century Gothic"/>
          <w:sz w:val="24"/>
          <w:szCs w:val="24"/>
        </w:rPr>
        <w:t>.</w:t>
      </w:r>
      <w:r w:rsidR="001E378A">
        <w:rPr>
          <w:rFonts w:ascii="Century Gothic" w:hAnsi="Century Gothic"/>
          <w:sz w:val="24"/>
          <w:szCs w:val="24"/>
        </w:rPr>
        <w:t xml:space="preserve"> The </w:t>
      </w:r>
      <w:r w:rsidR="00A105B6">
        <w:rPr>
          <w:rFonts w:ascii="Century Gothic" w:hAnsi="Century Gothic"/>
          <w:sz w:val="24"/>
          <w:szCs w:val="24"/>
        </w:rPr>
        <w:t>lunch</w:t>
      </w:r>
      <w:r w:rsidR="00D90B9A">
        <w:rPr>
          <w:rFonts w:ascii="Century Gothic" w:hAnsi="Century Gothic"/>
          <w:sz w:val="24"/>
          <w:szCs w:val="24"/>
        </w:rPr>
        <w:t xml:space="preserve"> </w:t>
      </w:r>
      <w:r w:rsidR="001E378A">
        <w:rPr>
          <w:rFonts w:ascii="Century Gothic" w:hAnsi="Century Gothic"/>
          <w:sz w:val="24"/>
          <w:szCs w:val="24"/>
        </w:rPr>
        <w:t xml:space="preserve">meal </w:t>
      </w:r>
      <w:r w:rsidR="00D90B9A">
        <w:rPr>
          <w:rFonts w:ascii="Century Gothic" w:hAnsi="Century Gothic"/>
          <w:sz w:val="24"/>
          <w:szCs w:val="24"/>
        </w:rPr>
        <w:t>is</w:t>
      </w:r>
      <w:r w:rsidR="001E378A">
        <w:rPr>
          <w:rFonts w:ascii="Century Gothic" w:hAnsi="Century Gothic"/>
          <w:sz w:val="24"/>
          <w:szCs w:val="24"/>
        </w:rPr>
        <w:t xml:space="preserve"> delivered daily from an outside company called </w:t>
      </w:r>
      <w:r w:rsidR="00A105B6">
        <w:rPr>
          <w:rFonts w:ascii="Century Gothic" w:hAnsi="Century Gothic"/>
          <w:sz w:val="24"/>
          <w:szCs w:val="24"/>
        </w:rPr>
        <w:t>Allmans catering</w:t>
      </w:r>
      <w:r w:rsidR="001E378A">
        <w:rPr>
          <w:rFonts w:ascii="Century Gothic" w:hAnsi="Century Gothic"/>
          <w:sz w:val="24"/>
          <w:szCs w:val="24"/>
        </w:rPr>
        <w:t>.</w:t>
      </w:r>
      <w:r w:rsidR="00D90B9A">
        <w:rPr>
          <w:rFonts w:ascii="Century Gothic" w:hAnsi="Century Gothic"/>
          <w:sz w:val="24"/>
          <w:szCs w:val="24"/>
        </w:rPr>
        <w:t xml:space="preserve"> The tea is provided and prepared on site of The Railway Children. </w:t>
      </w:r>
    </w:p>
    <w:p w14:paraId="188D9C10" w14:textId="15937ABF" w:rsidR="009E3088" w:rsidRPr="00C55210" w:rsidRDefault="009E3088" w:rsidP="009E3088">
      <w:pPr>
        <w:rPr>
          <w:rFonts w:ascii="Century Gothic" w:hAnsi="Century Gothic"/>
          <w:sz w:val="24"/>
          <w:szCs w:val="24"/>
        </w:rPr>
      </w:pPr>
      <w:r w:rsidRPr="00C55210">
        <w:rPr>
          <w:rFonts w:ascii="Century Gothic" w:hAnsi="Century Gothic"/>
          <w:sz w:val="24"/>
          <w:szCs w:val="24"/>
        </w:rPr>
        <w:t>Before preparing babies and children’s food all team must have washed their hands thoroughly (see guidelines within the nursery) have their hair tied back and either w</w:t>
      </w:r>
      <w:r w:rsidR="00D90B9A">
        <w:rPr>
          <w:rFonts w:ascii="Century Gothic" w:hAnsi="Century Gothic"/>
          <w:sz w:val="24"/>
          <w:szCs w:val="24"/>
        </w:rPr>
        <w:t>e</w:t>
      </w:r>
      <w:r w:rsidRPr="00C55210">
        <w:rPr>
          <w:rFonts w:ascii="Century Gothic" w:hAnsi="Century Gothic"/>
          <w:sz w:val="24"/>
          <w:szCs w:val="24"/>
        </w:rPr>
        <w:t xml:space="preserve">aring a hairnet or hat and a clean apron. If a member of team is feeling </w:t>
      </w:r>
      <w:r w:rsidR="005D2F69" w:rsidRPr="00C55210">
        <w:rPr>
          <w:rFonts w:ascii="Century Gothic" w:hAnsi="Century Gothic"/>
          <w:sz w:val="24"/>
          <w:szCs w:val="24"/>
        </w:rPr>
        <w:t>unwell,</w:t>
      </w:r>
      <w:r w:rsidRPr="00C55210">
        <w:rPr>
          <w:rFonts w:ascii="Century Gothic" w:hAnsi="Century Gothic"/>
          <w:sz w:val="24"/>
          <w:szCs w:val="24"/>
        </w:rPr>
        <w:t xml:space="preserve"> they must inform the Management team as soon as possible as they will not be able to prepare food as this will cross-contaminate the food. </w:t>
      </w:r>
    </w:p>
    <w:p w14:paraId="0BA8C2E5" w14:textId="1DA82404" w:rsidR="009E3088" w:rsidRPr="00C55210" w:rsidRDefault="009E3088" w:rsidP="009E3088">
      <w:pPr>
        <w:rPr>
          <w:rFonts w:ascii="Century Gothic" w:hAnsi="Century Gothic"/>
          <w:sz w:val="24"/>
          <w:szCs w:val="24"/>
        </w:rPr>
      </w:pPr>
      <w:r w:rsidRPr="00C55210">
        <w:rPr>
          <w:rFonts w:ascii="Century Gothic" w:hAnsi="Century Gothic"/>
          <w:sz w:val="24"/>
          <w:szCs w:val="24"/>
        </w:rPr>
        <w:t>If a team member has a cut, an open wound or any sores, they will need to make sure that these are covered with a</w:t>
      </w:r>
      <w:r w:rsidR="003A4BE8">
        <w:rPr>
          <w:rFonts w:ascii="Century Gothic" w:hAnsi="Century Gothic"/>
          <w:sz w:val="24"/>
          <w:szCs w:val="24"/>
        </w:rPr>
        <w:t xml:space="preserve"> bright blue visibility</w:t>
      </w:r>
      <w:r w:rsidRPr="00C55210">
        <w:rPr>
          <w:rFonts w:ascii="Century Gothic" w:hAnsi="Century Gothic"/>
          <w:sz w:val="24"/>
          <w:szCs w:val="24"/>
        </w:rPr>
        <w:t xml:space="preserve"> plaster which are found </w:t>
      </w:r>
      <w:r w:rsidR="00D65B6B">
        <w:rPr>
          <w:rFonts w:ascii="Century Gothic" w:hAnsi="Century Gothic"/>
          <w:sz w:val="24"/>
          <w:szCs w:val="24"/>
        </w:rPr>
        <w:t xml:space="preserve">on top of the microwave especially for food preparation. </w:t>
      </w:r>
    </w:p>
    <w:p w14:paraId="64497DB1" w14:textId="2B72BD05" w:rsidR="009E3088" w:rsidRPr="00C55210" w:rsidRDefault="009E3088" w:rsidP="009E3088">
      <w:pPr>
        <w:rPr>
          <w:rFonts w:ascii="Century Gothic" w:hAnsi="Century Gothic"/>
          <w:sz w:val="24"/>
          <w:szCs w:val="24"/>
        </w:rPr>
      </w:pPr>
      <w:r w:rsidRPr="00C55210">
        <w:rPr>
          <w:rFonts w:ascii="Century Gothic" w:hAnsi="Century Gothic"/>
          <w:sz w:val="24"/>
          <w:szCs w:val="24"/>
        </w:rPr>
        <w:t xml:space="preserve">Throughout the setting there are wash basins </w:t>
      </w:r>
      <w:r w:rsidR="006A3327">
        <w:rPr>
          <w:rFonts w:ascii="Century Gothic" w:hAnsi="Century Gothic"/>
          <w:sz w:val="24"/>
          <w:szCs w:val="24"/>
        </w:rPr>
        <w:t xml:space="preserve">provided for children and staff </w:t>
      </w:r>
      <w:r w:rsidRPr="00C55210">
        <w:rPr>
          <w:rFonts w:ascii="Century Gothic" w:hAnsi="Century Gothic"/>
          <w:sz w:val="24"/>
          <w:szCs w:val="24"/>
        </w:rPr>
        <w:t>and a separate wash basin for hand washing</w:t>
      </w:r>
      <w:r w:rsidR="006A3327">
        <w:rPr>
          <w:rFonts w:ascii="Century Gothic" w:hAnsi="Century Gothic"/>
          <w:sz w:val="24"/>
          <w:szCs w:val="24"/>
        </w:rPr>
        <w:t xml:space="preserve"> conjoined to the</w:t>
      </w:r>
      <w:r w:rsidRPr="00C55210">
        <w:rPr>
          <w:rFonts w:ascii="Century Gothic" w:hAnsi="Century Gothic"/>
          <w:sz w:val="24"/>
          <w:szCs w:val="24"/>
        </w:rPr>
        <w:t xml:space="preserve"> main kitchen</w:t>
      </w:r>
      <w:r w:rsidR="006A3327">
        <w:rPr>
          <w:rFonts w:ascii="Century Gothic" w:hAnsi="Century Gothic"/>
          <w:sz w:val="24"/>
          <w:szCs w:val="24"/>
        </w:rPr>
        <w:t xml:space="preserve"> outside of the bathroom.</w:t>
      </w:r>
      <w:r w:rsidRPr="00C55210">
        <w:rPr>
          <w:rFonts w:ascii="Century Gothic" w:hAnsi="Century Gothic"/>
          <w:sz w:val="24"/>
          <w:szCs w:val="24"/>
        </w:rPr>
        <w:t xml:space="preserve"> </w:t>
      </w:r>
      <w:r w:rsidR="006A3327">
        <w:rPr>
          <w:rFonts w:ascii="Century Gothic" w:hAnsi="Century Gothic"/>
          <w:sz w:val="24"/>
          <w:szCs w:val="24"/>
        </w:rPr>
        <w:t>S</w:t>
      </w:r>
      <w:r w:rsidRPr="00C55210">
        <w:rPr>
          <w:rFonts w:ascii="Century Gothic" w:hAnsi="Century Gothic"/>
          <w:sz w:val="24"/>
          <w:szCs w:val="24"/>
        </w:rPr>
        <w:t xml:space="preserve">oap dispensers and paper towels </w:t>
      </w:r>
      <w:r w:rsidR="001F674A">
        <w:rPr>
          <w:rFonts w:ascii="Century Gothic" w:hAnsi="Century Gothic"/>
          <w:sz w:val="24"/>
          <w:szCs w:val="24"/>
        </w:rPr>
        <w:t xml:space="preserve">are provided </w:t>
      </w:r>
      <w:r w:rsidRPr="00C55210">
        <w:rPr>
          <w:rFonts w:ascii="Century Gothic" w:hAnsi="Century Gothic"/>
          <w:sz w:val="24"/>
          <w:szCs w:val="24"/>
        </w:rPr>
        <w:t>for the team and children to wash their hands efficiently before and after dealing with food. We also ensure the team encourage and support the children to wash their hands before and after mealtimes, after going to the toilet or after participating in messy activities. However, we do provide</w:t>
      </w:r>
      <w:r w:rsidR="001F674A">
        <w:rPr>
          <w:rFonts w:ascii="Century Gothic" w:hAnsi="Century Gothic"/>
          <w:sz w:val="24"/>
          <w:szCs w:val="24"/>
        </w:rPr>
        <w:t xml:space="preserve"> antibacterial </w:t>
      </w:r>
      <w:r w:rsidR="00966534">
        <w:rPr>
          <w:rFonts w:ascii="Century Gothic" w:hAnsi="Century Gothic"/>
          <w:sz w:val="24"/>
          <w:szCs w:val="24"/>
        </w:rPr>
        <w:t xml:space="preserve">hand specific </w:t>
      </w:r>
      <w:r w:rsidR="001F674A">
        <w:rPr>
          <w:rFonts w:ascii="Century Gothic" w:hAnsi="Century Gothic"/>
          <w:sz w:val="24"/>
          <w:szCs w:val="24"/>
        </w:rPr>
        <w:t xml:space="preserve">wipes </w:t>
      </w:r>
      <w:r w:rsidRPr="00C55210">
        <w:rPr>
          <w:rFonts w:ascii="Century Gothic" w:hAnsi="Century Gothic"/>
          <w:sz w:val="24"/>
          <w:szCs w:val="24"/>
        </w:rPr>
        <w:t xml:space="preserve">for babies and children to use. </w:t>
      </w:r>
    </w:p>
    <w:p w14:paraId="76A33A4D" w14:textId="528B6B82" w:rsidR="009E3088" w:rsidRPr="00C55210" w:rsidRDefault="009E3088" w:rsidP="009E3088">
      <w:pPr>
        <w:rPr>
          <w:rFonts w:ascii="Century Gothic" w:hAnsi="Century Gothic"/>
          <w:sz w:val="24"/>
          <w:szCs w:val="24"/>
        </w:rPr>
      </w:pPr>
      <w:r w:rsidRPr="00C55210">
        <w:rPr>
          <w:rFonts w:ascii="Century Gothic" w:hAnsi="Century Gothic"/>
          <w:sz w:val="24"/>
          <w:szCs w:val="24"/>
        </w:rPr>
        <w:t>The</w:t>
      </w:r>
      <w:r w:rsidR="001E378A">
        <w:rPr>
          <w:rFonts w:ascii="Century Gothic" w:hAnsi="Century Gothic"/>
          <w:sz w:val="24"/>
          <w:szCs w:val="24"/>
        </w:rPr>
        <w:t xml:space="preserve"> kitchen area is in a separate room from the </w:t>
      </w:r>
      <w:r w:rsidR="00045545">
        <w:rPr>
          <w:rFonts w:ascii="Century Gothic" w:hAnsi="Century Gothic"/>
          <w:sz w:val="24"/>
          <w:szCs w:val="24"/>
        </w:rPr>
        <w:t>classroom,</w:t>
      </w:r>
      <w:r w:rsidR="001E378A">
        <w:rPr>
          <w:rFonts w:ascii="Century Gothic" w:hAnsi="Century Gothic"/>
          <w:sz w:val="24"/>
          <w:szCs w:val="24"/>
        </w:rPr>
        <w:t xml:space="preserve"> and this area is not to be used by children. The hot food in which is delivered to the setting will be dished out in the kitchen area and then once the children are all seated for mealtimes a member of team will bring the food in on </w:t>
      </w:r>
      <w:r w:rsidR="00966534">
        <w:rPr>
          <w:rFonts w:ascii="Century Gothic" w:hAnsi="Century Gothic"/>
          <w:sz w:val="24"/>
          <w:szCs w:val="24"/>
        </w:rPr>
        <w:t xml:space="preserve">a trolley. Older children are </w:t>
      </w:r>
      <w:r w:rsidR="00787E38">
        <w:rPr>
          <w:rFonts w:ascii="Century Gothic" w:hAnsi="Century Gothic"/>
          <w:sz w:val="24"/>
          <w:szCs w:val="24"/>
        </w:rPr>
        <w:t xml:space="preserve">asked to collect their food from the kitchen door and are encouraged to </w:t>
      </w:r>
      <w:r w:rsidR="000F7238">
        <w:rPr>
          <w:rFonts w:ascii="Century Gothic" w:hAnsi="Century Gothic"/>
          <w:sz w:val="24"/>
          <w:szCs w:val="24"/>
        </w:rPr>
        <w:t>self-serve</w:t>
      </w:r>
      <w:r w:rsidR="008312E6">
        <w:rPr>
          <w:rFonts w:ascii="Century Gothic" w:hAnsi="Century Gothic"/>
          <w:sz w:val="24"/>
          <w:szCs w:val="24"/>
        </w:rPr>
        <w:t xml:space="preserve"> </w:t>
      </w:r>
      <w:r w:rsidR="00486A4A">
        <w:rPr>
          <w:rFonts w:ascii="Century Gothic" w:hAnsi="Century Gothic"/>
          <w:sz w:val="24"/>
          <w:szCs w:val="24"/>
        </w:rPr>
        <w:t xml:space="preserve">for second portions. </w:t>
      </w:r>
    </w:p>
    <w:p w14:paraId="047467AF" w14:textId="136C89EA" w:rsidR="009E3088" w:rsidRDefault="009E3088" w:rsidP="009E3088">
      <w:pPr>
        <w:rPr>
          <w:rFonts w:ascii="Century Gothic" w:hAnsi="Century Gothic"/>
          <w:sz w:val="24"/>
          <w:szCs w:val="24"/>
        </w:rPr>
      </w:pPr>
      <w:r w:rsidRPr="00C55210">
        <w:rPr>
          <w:rFonts w:ascii="Century Gothic" w:hAnsi="Century Gothic"/>
          <w:sz w:val="24"/>
          <w:szCs w:val="24"/>
        </w:rPr>
        <w:t xml:space="preserve">Lunch time food is </w:t>
      </w:r>
      <w:r w:rsidR="001E378A">
        <w:rPr>
          <w:rFonts w:ascii="Century Gothic" w:hAnsi="Century Gothic"/>
          <w:sz w:val="24"/>
          <w:szCs w:val="24"/>
        </w:rPr>
        <w:t xml:space="preserve">served </w:t>
      </w:r>
      <w:r w:rsidRPr="00C55210">
        <w:rPr>
          <w:rFonts w:ascii="Century Gothic" w:hAnsi="Century Gothic"/>
          <w:sz w:val="24"/>
          <w:szCs w:val="24"/>
        </w:rPr>
        <w:t>at around 11:30 am. Between 11 and 1</w:t>
      </w:r>
      <w:r w:rsidR="00C97347">
        <w:rPr>
          <w:rFonts w:ascii="Century Gothic" w:hAnsi="Century Gothic"/>
          <w:sz w:val="24"/>
          <w:szCs w:val="24"/>
        </w:rPr>
        <w:t>1:30</w:t>
      </w:r>
      <w:r w:rsidRPr="00C55210">
        <w:rPr>
          <w:rFonts w:ascii="Century Gothic" w:hAnsi="Century Gothic"/>
          <w:sz w:val="24"/>
          <w:szCs w:val="24"/>
        </w:rPr>
        <w:t xml:space="preserve">, </w:t>
      </w:r>
      <w:r w:rsidR="001E378A">
        <w:rPr>
          <w:rFonts w:ascii="Century Gothic" w:hAnsi="Century Gothic"/>
          <w:sz w:val="24"/>
          <w:szCs w:val="24"/>
        </w:rPr>
        <w:t>a member of staff</w:t>
      </w:r>
      <w:r w:rsidRPr="00C55210">
        <w:rPr>
          <w:rFonts w:ascii="Century Gothic" w:hAnsi="Century Gothic"/>
          <w:sz w:val="24"/>
          <w:szCs w:val="24"/>
        </w:rPr>
        <w:t xml:space="preserve"> takes the temperature of the food using a temperature probe. All </w:t>
      </w:r>
      <w:r w:rsidR="001E378A" w:rsidRPr="00C55210">
        <w:rPr>
          <w:rFonts w:ascii="Century Gothic" w:hAnsi="Century Gothic"/>
          <w:sz w:val="24"/>
          <w:szCs w:val="24"/>
        </w:rPr>
        <w:t>high-risk</w:t>
      </w:r>
      <w:r w:rsidRPr="00C55210">
        <w:rPr>
          <w:rFonts w:ascii="Century Gothic" w:hAnsi="Century Gothic"/>
          <w:sz w:val="24"/>
          <w:szCs w:val="24"/>
        </w:rPr>
        <w:t xml:space="preserve"> foods such as meat, fish, rice need to be higher than 70 degrees Celsius informing us that it is safe to provide to the children. The temperature probe is to be cleaned using an induvial wipe and can be checked to see if it is working by placing it in cold fridge water. The temperature is then recorded on the chart including the time, date, </w:t>
      </w:r>
      <w:r w:rsidR="00AD72BE">
        <w:rPr>
          <w:rFonts w:ascii="Century Gothic" w:hAnsi="Century Gothic"/>
          <w:sz w:val="24"/>
          <w:szCs w:val="24"/>
        </w:rPr>
        <w:t xml:space="preserve">foods provided </w:t>
      </w:r>
      <w:r w:rsidRPr="00C55210">
        <w:rPr>
          <w:rFonts w:ascii="Century Gothic" w:hAnsi="Century Gothic"/>
          <w:sz w:val="24"/>
          <w:szCs w:val="24"/>
        </w:rPr>
        <w:t xml:space="preserve">and staff initials. </w:t>
      </w:r>
    </w:p>
    <w:p w14:paraId="3D3A50FF" w14:textId="5B75132B" w:rsidR="001E378A" w:rsidRPr="00C55210" w:rsidRDefault="001E378A" w:rsidP="009E3088">
      <w:pPr>
        <w:rPr>
          <w:rFonts w:ascii="Century Gothic" w:hAnsi="Century Gothic"/>
          <w:sz w:val="24"/>
          <w:szCs w:val="24"/>
        </w:rPr>
      </w:pPr>
      <w:r w:rsidRPr="001E378A">
        <w:rPr>
          <w:rFonts w:ascii="Century Gothic" w:hAnsi="Century Gothic"/>
          <w:sz w:val="24"/>
          <w:szCs w:val="24"/>
        </w:rPr>
        <w:t>Different coloured chopping boards are provided to prevent cross-contamination between different types of food (see colour code provided within the nursery)</w:t>
      </w:r>
    </w:p>
    <w:p w14:paraId="00BA54C2" w14:textId="053AAA3C" w:rsidR="009E3088" w:rsidRDefault="009E3088" w:rsidP="009E3088">
      <w:pPr>
        <w:rPr>
          <w:rFonts w:ascii="Century Gothic" w:hAnsi="Century Gothic"/>
          <w:sz w:val="24"/>
          <w:szCs w:val="24"/>
        </w:rPr>
      </w:pPr>
      <w:r w:rsidRPr="00C55210">
        <w:rPr>
          <w:rFonts w:ascii="Century Gothic" w:hAnsi="Century Gothic"/>
          <w:sz w:val="24"/>
          <w:szCs w:val="24"/>
        </w:rPr>
        <w:lastRenderedPageBreak/>
        <w:t>Children who have different dietary needs, for example nut allergies or vegetarian, are provided with a different meal depending on the ingredients. These are then stored separately and coded (e.g. dairy and soya free would be coded as DSF). Individual children’s daily meals are recorded</w:t>
      </w:r>
      <w:r w:rsidR="001E378A">
        <w:rPr>
          <w:rFonts w:ascii="Century Gothic" w:hAnsi="Century Gothic"/>
          <w:sz w:val="24"/>
          <w:szCs w:val="24"/>
        </w:rPr>
        <w:t xml:space="preserve"> when children first start on their ‘initial profile form’ and this information is displayed in rooms and kitchen areas</w:t>
      </w:r>
      <w:r w:rsidRPr="00C55210">
        <w:rPr>
          <w:rFonts w:ascii="Century Gothic" w:hAnsi="Century Gothic"/>
          <w:sz w:val="24"/>
          <w:szCs w:val="24"/>
        </w:rPr>
        <w:t xml:space="preserve">. </w:t>
      </w:r>
    </w:p>
    <w:p w14:paraId="36A1620A" w14:textId="77777777" w:rsidR="001E378A" w:rsidRPr="00C55210" w:rsidRDefault="001E378A" w:rsidP="009E3088">
      <w:pPr>
        <w:rPr>
          <w:rFonts w:ascii="Century Gothic" w:hAnsi="Century Gothic"/>
          <w:sz w:val="24"/>
          <w:szCs w:val="24"/>
        </w:rPr>
      </w:pPr>
    </w:p>
    <w:p w14:paraId="79BE14E4" w14:textId="77777777" w:rsidR="009E3088" w:rsidRPr="00C55210" w:rsidRDefault="009E3088" w:rsidP="009E3088">
      <w:pPr>
        <w:ind w:left="360"/>
        <w:rPr>
          <w:rFonts w:ascii="Century Gothic" w:hAnsi="Century Gothic"/>
          <w:b/>
          <w:sz w:val="24"/>
          <w:szCs w:val="24"/>
        </w:rPr>
      </w:pPr>
      <w:r w:rsidRPr="00C55210">
        <w:rPr>
          <w:rFonts w:ascii="Century Gothic" w:hAnsi="Century Gothic"/>
          <w:b/>
          <w:sz w:val="24"/>
          <w:szCs w:val="24"/>
        </w:rPr>
        <w:t>Nutrition and mealtimes:</w:t>
      </w:r>
    </w:p>
    <w:p w14:paraId="0C345E70" w14:textId="77777777" w:rsidR="009E3088" w:rsidRPr="00C55210" w:rsidRDefault="009E3088" w:rsidP="009E3088">
      <w:pPr>
        <w:ind w:left="360"/>
        <w:rPr>
          <w:rFonts w:ascii="Century Gothic" w:hAnsi="Century Gothic"/>
          <w:sz w:val="24"/>
          <w:szCs w:val="24"/>
        </w:rPr>
      </w:pPr>
      <w:r w:rsidRPr="00C55210">
        <w:rPr>
          <w:rFonts w:ascii="Century Gothic" w:hAnsi="Century Gothic"/>
          <w:sz w:val="24"/>
          <w:szCs w:val="24"/>
        </w:rPr>
        <w:t xml:space="preserve">Mealtimes should be a happy, social occasion for children and team alike. Positive interactions should be shared at these times and enjoyed. We are committed to offering children healthy, nutritious and balanced meals and snacks which meet individual needs and requirements. </w:t>
      </w:r>
    </w:p>
    <w:p w14:paraId="5017A443" w14:textId="77777777" w:rsidR="009E3088" w:rsidRPr="00C55210" w:rsidRDefault="009E3088" w:rsidP="009E3088">
      <w:pPr>
        <w:ind w:left="360"/>
        <w:rPr>
          <w:rFonts w:ascii="Century Gothic" w:hAnsi="Century Gothic"/>
          <w:sz w:val="24"/>
          <w:szCs w:val="24"/>
        </w:rPr>
      </w:pPr>
      <w:r w:rsidRPr="00C55210">
        <w:rPr>
          <w:rFonts w:ascii="Century Gothic" w:hAnsi="Century Gothic"/>
          <w:sz w:val="24"/>
          <w:szCs w:val="24"/>
        </w:rPr>
        <w:t>We will ensure that:</w:t>
      </w:r>
    </w:p>
    <w:p w14:paraId="3605734F" w14:textId="176E6899"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A balanced and health</w:t>
      </w:r>
      <w:r w:rsidR="00C97347">
        <w:rPr>
          <w:rFonts w:ascii="Century Gothic" w:hAnsi="Century Gothic"/>
          <w:sz w:val="24"/>
          <w:szCs w:val="24"/>
        </w:rPr>
        <w:t>y</w:t>
      </w:r>
      <w:r w:rsidRPr="00C55210">
        <w:rPr>
          <w:rFonts w:ascii="Century Gothic" w:hAnsi="Century Gothic"/>
          <w:sz w:val="24"/>
          <w:szCs w:val="24"/>
        </w:rPr>
        <w:t xml:space="preserve"> breakfast, midday meal, tea and two daily snacks are provided for the children attending a full day at the nursery. </w:t>
      </w:r>
    </w:p>
    <w:p w14:paraId="5A4AFC19" w14:textId="357D4DE0"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We provide nutritious food at all snack and </w:t>
      </w:r>
      <w:r w:rsidR="00045545" w:rsidRPr="00C55210">
        <w:rPr>
          <w:rFonts w:ascii="Century Gothic" w:hAnsi="Century Gothic"/>
          <w:sz w:val="24"/>
          <w:szCs w:val="24"/>
        </w:rPr>
        <w:t>mealtimes</w:t>
      </w:r>
      <w:r w:rsidRPr="00C55210">
        <w:rPr>
          <w:rFonts w:ascii="Century Gothic" w:hAnsi="Century Gothic"/>
          <w:sz w:val="24"/>
          <w:szCs w:val="24"/>
        </w:rPr>
        <w:t xml:space="preserve">, avoiding large quantities of fat, sugar, salt and artificial additives, preservatives and colourings. </w:t>
      </w:r>
    </w:p>
    <w:p w14:paraId="09B62753"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Menus will include fresh fruit and vegetables every day. </w:t>
      </w:r>
    </w:p>
    <w:p w14:paraId="2C0F3F45"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Fresh drinking water will be constantly available and frequently offered to children and babies. Milk is offered at snack time or in line with the child’s feeding routine. </w:t>
      </w:r>
    </w:p>
    <w:p w14:paraId="5FFB02AC"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Individual dietary requirements will be respected. We will gather information from parents regarding their children’s dietary needs including any allergies. Where appropriate we will carry out a risk assessment in the case of allergies and work alongside the parents to put into place an individual dietary plan for their child. </w:t>
      </w:r>
    </w:p>
    <w:p w14:paraId="37A9CF1B" w14:textId="7D8EF653" w:rsidR="001E378A" w:rsidRPr="001E378A" w:rsidRDefault="001E378A" w:rsidP="009E3088">
      <w:pPr>
        <w:pStyle w:val="ListParagraph"/>
        <w:numPr>
          <w:ilvl w:val="0"/>
          <w:numId w:val="1"/>
        </w:numPr>
        <w:rPr>
          <w:rFonts w:ascii="Century Gothic" w:hAnsi="Century Gothic"/>
          <w:i/>
          <w:sz w:val="24"/>
          <w:szCs w:val="24"/>
        </w:rPr>
      </w:pPr>
      <w:r>
        <w:rPr>
          <w:rFonts w:ascii="Century Gothic" w:hAnsi="Century Gothic"/>
          <w:sz w:val="24"/>
          <w:szCs w:val="24"/>
        </w:rPr>
        <w:t>Parents are not allowed to bring in food from home for children to ensure we maintain standard</w:t>
      </w:r>
      <w:r w:rsidR="00CA00AF">
        <w:rPr>
          <w:rFonts w:ascii="Century Gothic" w:hAnsi="Century Gothic"/>
          <w:sz w:val="24"/>
          <w:szCs w:val="24"/>
        </w:rPr>
        <w:t>s</w:t>
      </w:r>
      <w:r>
        <w:rPr>
          <w:rFonts w:ascii="Century Gothic" w:hAnsi="Century Gothic"/>
          <w:sz w:val="24"/>
          <w:szCs w:val="24"/>
        </w:rPr>
        <w:t xml:space="preserve"> in keeping children safe </w:t>
      </w:r>
      <w:r w:rsidR="00CA00AF">
        <w:rPr>
          <w:rFonts w:ascii="Century Gothic" w:hAnsi="Century Gothic"/>
          <w:sz w:val="24"/>
          <w:szCs w:val="24"/>
        </w:rPr>
        <w:t xml:space="preserve">from </w:t>
      </w:r>
      <w:r>
        <w:rPr>
          <w:rFonts w:ascii="Century Gothic" w:hAnsi="Century Gothic"/>
          <w:sz w:val="24"/>
          <w:szCs w:val="24"/>
        </w:rPr>
        <w:t xml:space="preserve">allergies. When it is a child’s </w:t>
      </w:r>
      <w:r w:rsidR="002323A8">
        <w:rPr>
          <w:rFonts w:ascii="Century Gothic" w:hAnsi="Century Gothic"/>
          <w:sz w:val="24"/>
          <w:szCs w:val="24"/>
        </w:rPr>
        <w:t>birthday,</w:t>
      </w:r>
      <w:r>
        <w:rPr>
          <w:rFonts w:ascii="Century Gothic" w:hAnsi="Century Gothic"/>
          <w:sz w:val="24"/>
          <w:szCs w:val="24"/>
        </w:rPr>
        <w:t xml:space="preserve"> we can cut up the cake for children to take home, however they are not allowed to eat in on the premises and the cake has to be ‘nut free’</w:t>
      </w:r>
      <w:r w:rsidR="00CA00AF">
        <w:rPr>
          <w:rFonts w:ascii="Century Gothic" w:hAnsi="Century Gothic"/>
          <w:sz w:val="24"/>
          <w:szCs w:val="24"/>
        </w:rPr>
        <w:t xml:space="preserve"> and in the original packaging. </w:t>
      </w:r>
      <w:r>
        <w:rPr>
          <w:rFonts w:ascii="Century Gothic" w:hAnsi="Century Gothic"/>
          <w:sz w:val="24"/>
          <w:szCs w:val="24"/>
        </w:rPr>
        <w:t xml:space="preserve">  </w:t>
      </w:r>
    </w:p>
    <w:p w14:paraId="5E7E532D" w14:textId="3B5E9C95"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Team will show sensitivity in providing for children’s diets and allergies. They would not use a child’s diet or allergy as a label for the child, or make a child feel singled out because of his/her diet or allergy.</w:t>
      </w:r>
    </w:p>
    <w:p w14:paraId="2F49D07F"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Team will set a good example and eat with the children and show good table manners. Meal and snack times will be organised so that they are social occasions in which children and team participate in small groups. During meal and snack times, children will be encouraged to use their manners and say please and thank you and conversation will be encouraged. </w:t>
      </w:r>
    </w:p>
    <w:p w14:paraId="3DD0683C"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Team will use meal and snack times to help children to develop independence through making choices and feeding themselves. Team will support children to make healthy choices and understand the need for healthy eating. </w:t>
      </w:r>
    </w:p>
    <w:p w14:paraId="7F3BA64D"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We provide food from the diet of each of the children’s cultural backgrounds, providing children with familiar foods and introducing them to new ones. Cultural difference in eating habits will be respected. </w:t>
      </w:r>
    </w:p>
    <w:p w14:paraId="2E67D661" w14:textId="7E6428EF"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Any child who shows signs of distress at being faced with a meal h/she does not like will have their food removed without any fuss. If a child does not finish their first </w:t>
      </w:r>
      <w:r w:rsidRPr="00C55210">
        <w:rPr>
          <w:rFonts w:ascii="Century Gothic" w:hAnsi="Century Gothic"/>
          <w:sz w:val="24"/>
          <w:szCs w:val="24"/>
        </w:rPr>
        <w:lastRenderedPageBreak/>
        <w:t xml:space="preserve">course, they will still be given a small helping of dessert. Children not on special diets will be </w:t>
      </w:r>
      <w:r w:rsidR="00045545" w:rsidRPr="00C55210">
        <w:rPr>
          <w:rFonts w:ascii="Century Gothic" w:hAnsi="Century Gothic"/>
          <w:sz w:val="24"/>
          <w:szCs w:val="24"/>
        </w:rPr>
        <w:t>encouraged</w:t>
      </w:r>
      <w:r w:rsidRPr="00C55210">
        <w:rPr>
          <w:rFonts w:ascii="Century Gothic" w:hAnsi="Century Gothic"/>
          <w:sz w:val="24"/>
          <w:szCs w:val="24"/>
        </w:rPr>
        <w:t xml:space="preserve"> to eat a small piece of everything. </w:t>
      </w:r>
    </w:p>
    <w:p w14:paraId="60980B32" w14:textId="154541D8"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Children who refuse to eat at the </w:t>
      </w:r>
      <w:r w:rsidR="00045545" w:rsidRPr="00C55210">
        <w:rPr>
          <w:rFonts w:ascii="Century Gothic" w:hAnsi="Century Gothic"/>
          <w:sz w:val="24"/>
          <w:szCs w:val="24"/>
        </w:rPr>
        <w:t>mealtime</w:t>
      </w:r>
      <w:r w:rsidRPr="00C55210">
        <w:rPr>
          <w:rFonts w:ascii="Century Gothic" w:hAnsi="Century Gothic"/>
          <w:sz w:val="24"/>
          <w:szCs w:val="24"/>
        </w:rPr>
        <w:t xml:space="preserve"> will be offered food later in the day.</w:t>
      </w:r>
    </w:p>
    <w:p w14:paraId="43F273B3"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Children will be given time to eat at their own pace and not rushed. </w:t>
      </w:r>
    </w:p>
    <w:p w14:paraId="474D8181"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Quantities offered will take account of the ages of the children being catered for. </w:t>
      </w:r>
    </w:p>
    <w:p w14:paraId="036E05C9"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We will promote positive attitudes to healthy eating through play opportunities and discussions. </w:t>
      </w:r>
    </w:p>
    <w:p w14:paraId="2EE0B448" w14:textId="77777777" w:rsidR="009E3088" w:rsidRPr="00C55210" w:rsidRDefault="009E3088" w:rsidP="009E3088">
      <w:pPr>
        <w:pStyle w:val="ListParagraph"/>
        <w:numPr>
          <w:ilvl w:val="0"/>
          <w:numId w:val="1"/>
        </w:numPr>
        <w:rPr>
          <w:rFonts w:ascii="Century Gothic" w:hAnsi="Century Gothic"/>
          <w:i/>
          <w:sz w:val="24"/>
          <w:szCs w:val="24"/>
        </w:rPr>
      </w:pPr>
      <w:r w:rsidRPr="00C55210">
        <w:rPr>
          <w:rFonts w:ascii="Century Gothic" w:hAnsi="Century Gothic"/>
          <w:sz w:val="24"/>
          <w:szCs w:val="24"/>
        </w:rPr>
        <w:t xml:space="preserve">No child is ever left alone when eating / drinking to ensure that there is no risk of choking. </w:t>
      </w:r>
    </w:p>
    <w:p w14:paraId="7D70F3D6" w14:textId="6BA3EF2C" w:rsidR="009E3088" w:rsidRPr="00C55210" w:rsidRDefault="009E3088" w:rsidP="00CA00AF">
      <w:pPr>
        <w:pStyle w:val="ListParagraph"/>
        <w:rPr>
          <w:rFonts w:ascii="Century Gothic" w:hAnsi="Century Gothic"/>
          <w:i/>
          <w:sz w:val="24"/>
          <w:szCs w:val="24"/>
        </w:rPr>
      </w:pPr>
    </w:p>
    <w:tbl>
      <w:tblPr>
        <w:tblStyle w:val="TableGrid"/>
        <w:tblW w:w="0" w:type="auto"/>
        <w:tblLook w:val="04A0" w:firstRow="1" w:lastRow="0" w:firstColumn="1" w:lastColumn="0" w:noHBand="0" w:noVBand="1"/>
      </w:tblPr>
      <w:tblGrid>
        <w:gridCol w:w="3485"/>
        <w:gridCol w:w="3485"/>
        <w:gridCol w:w="3486"/>
      </w:tblGrid>
      <w:tr w:rsidR="000F036E" w:rsidRPr="00C25D16" w14:paraId="1823B944" w14:textId="77777777" w:rsidTr="00642CC1">
        <w:tc>
          <w:tcPr>
            <w:tcW w:w="3485" w:type="dxa"/>
          </w:tcPr>
          <w:p w14:paraId="18EBD9C7" w14:textId="60D2A25E" w:rsidR="000F036E" w:rsidRPr="00C25D16" w:rsidRDefault="000F036E" w:rsidP="0030399B">
            <w:pPr>
              <w:jc w:val="center"/>
              <w:rPr>
                <w:rFonts w:ascii="Century Gothic" w:hAnsi="Century Gothic"/>
                <w:sz w:val="24"/>
                <w:szCs w:val="24"/>
              </w:rPr>
            </w:pPr>
            <w:r w:rsidRPr="00C25D16">
              <w:rPr>
                <w:rFonts w:ascii="Century Gothic" w:hAnsi="Century Gothic"/>
                <w:sz w:val="24"/>
                <w:szCs w:val="24"/>
              </w:rPr>
              <w:t>This policy was adapted:</w:t>
            </w:r>
          </w:p>
        </w:tc>
        <w:tc>
          <w:tcPr>
            <w:tcW w:w="3485" w:type="dxa"/>
          </w:tcPr>
          <w:p w14:paraId="2B0E536D" w14:textId="77777777" w:rsidR="000F036E" w:rsidRPr="00C25D16" w:rsidRDefault="000F036E" w:rsidP="0030399B">
            <w:pPr>
              <w:jc w:val="center"/>
              <w:rPr>
                <w:rFonts w:ascii="Century Gothic" w:hAnsi="Century Gothic"/>
                <w:sz w:val="24"/>
                <w:szCs w:val="24"/>
              </w:rPr>
            </w:pPr>
            <w:r w:rsidRPr="00C25D16">
              <w:rPr>
                <w:rFonts w:ascii="Century Gothic" w:hAnsi="Century Gothic"/>
                <w:sz w:val="24"/>
                <w:szCs w:val="24"/>
              </w:rPr>
              <w:t>Signed on behalf of the nursery:</w:t>
            </w:r>
          </w:p>
        </w:tc>
        <w:tc>
          <w:tcPr>
            <w:tcW w:w="3486" w:type="dxa"/>
          </w:tcPr>
          <w:p w14:paraId="5FA355E9" w14:textId="0BABCD4A" w:rsidR="000F036E" w:rsidRPr="00C25D16" w:rsidRDefault="000F036E" w:rsidP="0030399B">
            <w:pPr>
              <w:jc w:val="center"/>
              <w:rPr>
                <w:rFonts w:ascii="Century Gothic" w:hAnsi="Century Gothic"/>
                <w:sz w:val="24"/>
                <w:szCs w:val="24"/>
              </w:rPr>
            </w:pPr>
            <w:r w:rsidRPr="00C25D16">
              <w:rPr>
                <w:rFonts w:ascii="Century Gothic" w:hAnsi="Century Gothic"/>
                <w:sz w:val="24"/>
                <w:szCs w:val="24"/>
              </w:rPr>
              <w:t>Date for Review:</w:t>
            </w:r>
          </w:p>
        </w:tc>
      </w:tr>
      <w:tr w:rsidR="000F036E" w:rsidRPr="00C25D16" w14:paraId="1061665A" w14:textId="77777777" w:rsidTr="00642CC1">
        <w:tc>
          <w:tcPr>
            <w:tcW w:w="3485" w:type="dxa"/>
          </w:tcPr>
          <w:p w14:paraId="04174778" w14:textId="77777777" w:rsidR="0030399B" w:rsidRDefault="0030399B" w:rsidP="0030399B">
            <w:pPr>
              <w:jc w:val="center"/>
              <w:rPr>
                <w:rFonts w:ascii="Century Gothic" w:hAnsi="Century Gothic"/>
                <w:sz w:val="24"/>
                <w:szCs w:val="24"/>
              </w:rPr>
            </w:pPr>
            <w:r>
              <w:rPr>
                <w:rFonts w:ascii="Century Gothic" w:hAnsi="Century Gothic"/>
                <w:sz w:val="24"/>
                <w:szCs w:val="24"/>
              </w:rPr>
              <w:t>12/05/2026</w:t>
            </w:r>
          </w:p>
          <w:p w14:paraId="2D873594" w14:textId="50B32821" w:rsidR="000F036E" w:rsidRPr="00C25D16" w:rsidRDefault="000F036E" w:rsidP="0030399B">
            <w:pPr>
              <w:jc w:val="center"/>
              <w:rPr>
                <w:rFonts w:ascii="Century Gothic" w:hAnsi="Century Gothic"/>
                <w:sz w:val="24"/>
                <w:szCs w:val="24"/>
              </w:rPr>
            </w:pPr>
          </w:p>
        </w:tc>
        <w:tc>
          <w:tcPr>
            <w:tcW w:w="3485" w:type="dxa"/>
          </w:tcPr>
          <w:p w14:paraId="371F3A5F" w14:textId="136588FD" w:rsidR="000F036E" w:rsidRPr="00C25D16" w:rsidRDefault="00045545" w:rsidP="0030399B">
            <w:pPr>
              <w:jc w:val="center"/>
              <w:rPr>
                <w:rFonts w:ascii="Century Gothic" w:hAnsi="Century Gothic"/>
                <w:sz w:val="24"/>
                <w:szCs w:val="24"/>
              </w:rPr>
            </w:pPr>
            <w:r>
              <w:rPr>
                <w:rFonts w:ascii="Century Gothic" w:hAnsi="Century Gothic"/>
                <w:sz w:val="24"/>
                <w:szCs w:val="24"/>
              </w:rPr>
              <w:t>R Chudley</w:t>
            </w:r>
          </w:p>
        </w:tc>
        <w:tc>
          <w:tcPr>
            <w:tcW w:w="3486" w:type="dxa"/>
          </w:tcPr>
          <w:p w14:paraId="440F0C8D" w14:textId="58EF3AE4" w:rsidR="0030399B" w:rsidRPr="00C25D16" w:rsidRDefault="0030399B" w:rsidP="0030399B">
            <w:pPr>
              <w:jc w:val="center"/>
              <w:rPr>
                <w:rFonts w:ascii="Century Gothic" w:hAnsi="Century Gothic"/>
                <w:sz w:val="24"/>
                <w:szCs w:val="24"/>
              </w:rPr>
            </w:pPr>
            <w:r>
              <w:rPr>
                <w:rFonts w:ascii="Century Gothic" w:hAnsi="Century Gothic"/>
                <w:sz w:val="24"/>
                <w:szCs w:val="24"/>
              </w:rPr>
              <w:t>Immediate and ongoing</w:t>
            </w:r>
          </w:p>
        </w:tc>
      </w:tr>
    </w:tbl>
    <w:p w14:paraId="5576AB7F" w14:textId="77777777" w:rsidR="009E3088" w:rsidRPr="00C55210" w:rsidRDefault="009E3088" w:rsidP="009E3088">
      <w:pPr>
        <w:ind w:left="360"/>
        <w:rPr>
          <w:rFonts w:ascii="Century Gothic" w:hAnsi="Century Gothic"/>
          <w:b/>
          <w:sz w:val="24"/>
          <w:szCs w:val="24"/>
        </w:rPr>
      </w:pPr>
    </w:p>
    <w:p w14:paraId="449DF822" w14:textId="77777777" w:rsidR="009E3088" w:rsidRPr="00C55210" w:rsidRDefault="009E3088" w:rsidP="009E3088">
      <w:pPr>
        <w:ind w:left="360"/>
        <w:rPr>
          <w:rFonts w:ascii="Century Gothic" w:hAnsi="Century Gothic"/>
          <w:b/>
          <w:sz w:val="24"/>
          <w:szCs w:val="24"/>
        </w:rPr>
      </w:pPr>
    </w:p>
    <w:p w14:paraId="7B4517C0" w14:textId="77777777" w:rsidR="009E3088" w:rsidRDefault="009E3088" w:rsidP="009E3088">
      <w:pPr>
        <w:rPr>
          <w:rFonts w:ascii="Century Gothic" w:hAnsi="Century Gothic"/>
          <w:b/>
          <w:sz w:val="24"/>
          <w:szCs w:val="24"/>
        </w:rPr>
      </w:pPr>
    </w:p>
    <w:p w14:paraId="24AD1411" w14:textId="77777777" w:rsidR="008F0827" w:rsidRPr="009E3088" w:rsidRDefault="008F0827" w:rsidP="009E3088"/>
    <w:sectPr w:rsidR="008F0827" w:rsidRPr="009E3088"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B7F9" w14:textId="77777777" w:rsidR="00BB0FC9" w:rsidRDefault="00BB0FC9" w:rsidP="00F87D0A">
      <w:pPr>
        <w:spacing w:after="0" w:line="240" w:lineRule="auto"/>
      </w:pPr>
      <w:r>
        <w:separator/>
      </w:r>
    </w:p>
  </w:endnote>
  <w:endnote w:type="continuationSeparator" w:id="0">
    <w:p w14:paraId="5A6134A7" w14:textId="77777777" w:rsidR="00BB0FC9" w:rsidRDefault="00BB0FC9"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1223" w14:textId="77777777" w:rsidR="00BB0FC9" w:rsidRDefault="00BB0FC9" w:rsidP="00F87D0A">
      <w:pPr>
        <w:spacing w:after="0" w:line="240" w:lineRule="auto"/>
      </w:pPr>
      <w:r>
        <w:separator/>
      </w:r>
    </w:p>
  </w:footnote>
  <w:footnote w:type="continuationSeparator" w:id="0">
    <w:p w14:paraId="660A3384" w14:textId="77777777" w:rsidR="00BB0FC9" w:rsidRDefault="00BB0FC9"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508B" w14:textId="3A09EEAF" w:rsidR="006F192A" w:rsidRDefault="008D04D8">
    <w:pPr>
      <w:pStyle w:val="Header"/>
    </w:pPr>
    <w:r>
      <w:rPr>
        <w:noProof/>
      </w:rPr>
      <w:drawing>
        <wp:anchor distT="0" distB="0" distL="114300" distR="114300" simplePos="0" relativeHeight="251658240" behindDoc="1" locked="0" layoutInCell="1" allowOverlap="1" wp14:anchorId="2A1681EC" wp14:editId="6394C67C">
          <wp:simplePos x="0" y="0"/>
          <wp:positionH relativeFrom="margin">
            <wp:posOffset>6118860</wp:posOffset>
          </wp:positionH>
          <wp:positionV relativeFrom="paragraph">
            <wp:posOffset>-373380</wp:posOffset>
          </wp:positionV>
          <wp:extent cx="708660" cy="673735"/>
          <wp:effectExtent l="0" t="0" r="0" b="0"/>
          <wp:wrapTight wrapText="bothSides">
            <wp:wrapPolygon edited="0">
              <wp:start x="14516" y="0"/>
              <wp:lineTo x="4065" y="5497"/>
              <wp:lineTo x="2903" y="6718"/>
              <wp:lineTo x="3484" y="10993"/>
              <wp:lineTo x="0" y="17712"/>
              <wp:lineTo x="0" y="20765"/>
              <wp:lineTo x="20903" y="20765"/>
              <wp:lineTo x="20903" y="18322"/>
              <wp:lineTo x="17419" y="10993"/>
              <wp:lineTo x="19742" y="7329"/>
              <wp:lineTo x="20323" y="4275"/>
              <wp:lineTo x="19161" y="0"/>
              <wp:lineTo x="14516" y="0"/>
            </wp:wrapPolygon>
          </wp:wrapTight>
          <wp:docPr id="775654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54830" name="Picture 775654830"/>
                  <pic:cNvPicPr/>
                </pic:nvPicPr>
                <pic:blipFill rotWithShape="1">
                  <a:blip r:embed="rId1">
                    <a:extLst>
                      <a:ext uri="{28A0092B-C50C-407E-A947-70E740481C1C}">
                        <a14:useLocalDpi xmlns:a14="http://schemas.microsoft.com/office/drawing/2010/main" val="0"/>
                      </a:ext>
                    </a:extLst>
                  </a:blip>
                  <a:srcRect l="20294" r="26046" b="26699"/>
                  <a:stretch/>
                </pic:blipFill>
                <pic:spPr bwMode="auto">
                  <a:xfrm>
                    <a:off x="0" y="0"/>
                    <a:ext cx="708660" cy="673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A47235" w14:textId="6CD24E69"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E502A"/>
    <w:multiLevelType w:val="hybridMultilevel"/>
    <w:tmpl w:val="4C84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709029">
    <w:abstractNumId w:val="4"/>
  </w:num>
  <w:num w:numId="2" w16cid:durableId="939946530">
    <w:abstractNumId w:val="10"/>
  </w:num>
  <w:num w:numId="3" w16cid:durableId="667633492">
    <w:abstractNumId w:val="3"/>
  </w:num>
  <w:num w:numId="4" w16cid:durableId="245455953">
    <w:abstractNumId w:val="31"/>
  </w:num>
  <w:num w:numId="5" w16cid:durableId="1837920287">
    <w:abstractNumId w:val="17"/>
  </w:num>
  <w:num w:numId="6" w16cid:durableId="1421753041">
    <w:abstractNumId w:val="40"/>
  </w:num>
  <w:num w:numId="7" w16cid:durableId="1856185737">
    <w:abstractNumId w:val="19"/>
  </w:num>
  <w:num w:numId="8" w16cid:durableId="1811054507">
    <w:abstractNumId w:val="20"/>
  </w:num>
  <w:num w:numId="9" w16cid:durableId="546262459">
    <w:abstractNumId w:val="7"/>
  </w:num>
  <w:num w:numId="10" w16cid:durableId="291447888">
    <w:abstractNumId w:val="43"/>
  </w:num>
  <w:num w:numId="11" w16cid:durableId="466819714">
    <w:abstractNumId w:val="24"/>
  </w:num>
  <w:num w:numId="12" w16cid:durableId="84697010">
    <w:abstractNumId w:val="22"/>
  </w:num>
  <w:num w:numId="13" w16cid:durableId="1432430832">
    <w:abstractNumId w:val="25"/>
  </w:num>
  <w:num w:numId="14" w16cid:durableId="1446387234">
    <w:abstractNumId w:val="16"/>
  </w:num>
  <w:num w:numId="15" w16cid:durableId="937256773">
    <w:abstractNumId w:val="26"/>
  </w:num>
  <w:num w:numId="16" w16cid:durableId="542406565">
    <w:abstractNumId w:val="21"/>
  </w:num>
  <w:num w:numId="17" w16cid:durableId="157884532">
    <w:abstractNumId w:val="11"/>
  </w:num>
  <w:num w:numId="18" w16cid:durableId="1818380548">
    <w:abstractNumId w:val="9"/>
  </w:num>
  <w:num w:numId="19" w16cid:durableId="1363283311">
    <w:abstractNumId w:val="28"/>
  </w:num>
  <w:num w:numId="20" w16cid:durableId="1007369793">
    <w:abstractNumId w:val="15"/>
  </w:num>
  <w:num w:numId="21" w16cid:durableId="2124574610">
    <w:abstractNumId w:val="41"/>
  </w:num>
  <w:num w:numId="22" w16cid:durableId="934634431">
    <w:abstractNumId w:val="39"/>
  </w:num>
  <w:num w:numId="23" w16cid:durableId="90510758">
    <w:abstractNumId w:val="32"/>
  </w:num>
  <w:num w:numId="24" w16cid:durableId="1745028180">
    <w:abstractNumId w:val="13"/>
  </w:num>
  <w:num w:numId="25" w16cid:durableId="1157306272">
    <w:abstractNumId w:val="27"/>
  </w:num>
  <w:num w:numId="26" w16cid:durableId="915242021">
    <w:abstractNumId w:val="1"/>
  </w:num>
  <w:num w:numId="27" w16cid:durableId="1831021300">
    <w:abstractNumId w:val="30"/>
  </w:num>
  <w:num w:numId="28" w16cid:durableId="2129277022">
    <w:abstractNumId w:val="37"/>
  </w:num>
  <w:num w:numId="29" w16cid:durableId="957182480">
    <w:abstractNumId w:val="8"/>
  </w:num>
  <w:num w:numId="30" w16cid:durableId="2135520988">
    <w:abstractNumId w:val="46"/>
  </w:num>
  <w:num w:numId="31" w16cid:durableId="965502540">
    <w:abstractNumId w:val="42"/>
  </w:num>
  <w:num w:numId="32" w16cid:durableId="831994094">
    <w:abstractNumId w:val="34"/>
  </w:num>
  <w:num w:numId="33" w16cid:durableId="115755768">
    <w:abstractNumId w:val="36"/>
  </w:num>
  <w:num w:numId="34" w16cid:durableId="964505945">
    <w:abstractNumId w:val="33"/>
  </w:num>
  <w:num w:numId="35" w16cid:durableId="1577400405">
    <w:abstractNumId w:val="5"/>
  </w:num>
  <w:num w:numId="36" w16cid:durableId="1476408300">
    <w:abstractNumId w:val="0"/>
  </w:num>
  <w:num w:numId="37" w16cid:durableId="1956714094">
    <w:abstractNumId w:val="14"/>
  </w:num>
  <w:num w:numId="38" w16cid:durableId="2123726371">
    <w:abstractNumId w:val="23"/>
  </w:num>
  <w:num w:numId="39" w16cid:durableId="1895192137">
    <w:abstractNumId w:val="38"/>
  </w:num>
  <w:num w:numId="40" w16cid:durableId="2129426722">
    <w:abstractNumId w:val="18"/>
  </w:num>
  <w:num w:numId="41" w16cid:durableId="1291354110">
    <w:abstractNumId w:val="29"/>
  </w:num>
  <w:num w:numId="42" w16cid:durableId="129327565">
    <w:abstractNumId w:val="6"/>
  </w:num>
  <w:num w:numId="43" w16cid:durableId="176383922">
    <w:abstractNumId w:val="2"/>
  </w:num>
  <w:num w:numId="44" w16cid:durableId="1308630027">
    <w:abstractNumId w:val="44"/>
  </w:num>
  <w:num w:numId="45" w16cid:durableId="2003191143">
    <w:abstractNumId w:val="35"/>
  </w:num>
  <w:num w:numId="46" w16cid:durableId="2017271428">
    <w:abstractNumId w:val="12"/>
  </w:num>
  <w:num w:numId="47" w16cid:durableId="36387440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45545"/>
    <w:rsid w:val="00064549"/>
    <w:rsid w:val="00073239"/>
    <w:rsid w:val="00084142"/>
    <w:rsid w:val="00085CA7"/>
    <w:rsid w:val="000F036E"/>
    <w:rsid w:val="000F30A0"/>
    <w:rsid w:val="000F7238"/>
    <w:rsid w:val="00151F9F"/>
    <w:rsid w:val="0019043A"/>
    <w:rsid w:val="001E378A"/>
    <w:rsid w:val="001F674A"/>
    <w:rsid w:val="00207AC9"/>
    <w:rsid w:val="002323A8"/>
    <w:rsid w:val="002969FC"/>
    <w:rsid w:val="002B4A22"/>
    <w:rsid w:val="002C0768"/>
    <w:rsid w:val="0030399B"/>
    <w:rsid w:val="0030586B"/>
    <w:rsid w:val="003357CB"/>
    <w:rsid w:val="003868F8"/>
    <w:rsid w:val="003A4BE8"/>
    <w:rsid w:val="003B34B0"/>
    <w:rsid w:val="003C130B"/>
    <w:rsid w:val="003C19CB"/>
    <w:rsid w:val="004232C7"/>
    <w:rsid w:val="00434C30"/>
    <w:rsid w:val="004450C4"/>
    <w:rsid w:val="00486A4A"/>
    <w:rsid w:val="00495029"/>
    <w:rsid w:val="00500F52"/>
    <w:rsid w:val="00501E56"/>
    <w:rsid w:val="00513880"/>
    <w:rsid w:val="00581C11"/>
    <w:rsid w:val="005B0DC2"/>
    <w:rsid w:val="005D2F69"/>
    <w:rsid w:val="00612EB3"/>
    <w:rsid w:val="006469B8"/>
    <w:rsid w:val="00656211"/>
    <w:rsid w:val="00660145"/>
    <w:rsid w:val="0066393A"/>
    <w:rsid w:val="006771C5"/>
    <w:rsid w:val="006A3327"/>
    <w:rsid w:val="006B4535"/>
    <w:rsid w:val="006F192A"/>
    <w:rsid w:val="007433BF"/>
    <w:rsid w:val="00777250"/>
    <w:rsid w:val="00787E38"/>
    <w:rsid w:val="00801EE6"/>
    <w:rsid w:val="008312E6"/>
    <w:rsid w:val="00843394"/>
    <w:rsid w:val="008662C5"/>
    <w:rsid w:val="008D04D8"/>
    <w:rsid w:val="008D5752"/>
    <w:rsid w:val="008E6248"/>
    <w:rsid w:val="008F0827"/>
    <w:rsid w:val="009374F8"/>
    <w:rsid w:val="00950AD6"/>
    <w:rsid w:val="00965351"/>
    <w:rsid w:val="00966534"/>
    <w:rsid w:val="00972A0C"/>
    <w:rsid w:val="00993AF9"/>
    <w:rsid w:val="009B4917"/>
    <w:rsid w:val="009E3088"/>
    <w:rsid w:val="009E37FF"/>
    <w:rsid w:val="00A105B6"/>
    <w:rsid w:val="00A15810"/>
    <w:rsid w:val="00A50B66"/>
    <w:rsid w:val="00A52E34"/>
    <w:rsid w:val="00A70B34"/>
    <w:rsid w:val="00AC521F"/>
    <w:rsid w:val="00AC589D"/>
    <w:rsid w:val="00AC6282"/>
    <w:rsid w:val="00AD72BE"/>
    <w:rsid w:val="00B20507"/>
    <w:rsid w:val="00B806F7"/>
    <w:rsid w:val="00B9049B"/>
    <w:rsid w:val="00BB05B4"/>
    <w:rsid w:val="00BB0FC9"/>
    <w:rsid w:val="00BB2D33"/>
    <w:rsid w:val="00BF38DE"/>
    <w:rsid w:val="00C16A7B"/>
    <w:rsid w:val="00C436B2"/>
    <w:rsid w:val="00C8453F"/>
    <w:rsid w:val="00C97347"/>
    <w:rsid w:val="00CA00AF"/>
    <w:rsid w:val="00CC684B"/>
    <w:rsid w:val="00D449E2"/>
    <w:rsid w:val="00D53809"/>
    <w:rsid w:val="00D65B6B"/>
    <w:rsid w:val="00D90B9A"/>
    <w:rsid w:val="00DE7E4D"/>
    <w:rsid w:val="00DF0B19"/>
    <w:rsid w:val="00E867EA"/>
    <w:rsid w:val="00EF5CD0"/>
    <w:rsid w:val="00F651C0"/>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B763"/>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4DBA1-5017-46DF-A862-79CA5E8412A2}">
  <ds:schemaRefs>
    <ds:schemaRef ds:uri="http://schemas.microsoft.com/sharepoint/v3/contenttype/forms"/>
  </ds:schemaRefs>
</ds:datastoreItem>
</file>

<file path=customXml/itemProps2.xml><?xml version="1.0" encoding="utf-8"?>
<ds:datastoreItem xmlns:ds="http://schemas.openxmlformats.org/officeDocument/2006/customXml" ds:itemID="{04278BA2-60AB-425B-BF0B-8B6753186955}">
  <ds:schemaRefs>
    <ds:schemaRef ds:uri="http://schemas.openxmlformats.org/officeDocument/2006/bibliography"/>
  </ds:schemaRefs>
</ds:datastoreItem>
</file>

<file path=customXml/itemProps3.xml><?xml version="1.0" encoding="utf-8"?>
<ds:datastoreItem xmlns:ds="http://schemas.openxmlformats.org/officeDocument/2006/customXml" ds:itemID="{480D4B5B-F6BF-4F14-87AA-D9E3DF771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79D9B-670E-4850-987E-FDE2C231FD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2026-05-12T14:28:00Z</dcterms:created>
  <dcterms:modified xsi:type="dcterms:W3CDTF">2026-05-12T14:28:00Z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