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7D9A" w14:textId="77777777" w:rsidR="002C64A5" w:rsidRPr="00C55210" w:rsidRDefault="002C64A5" w:rsidP="002C64A5">
      <w:pPr>
        <w:jc w:val="center"/>
        <w:rPr>
          <w:rFonts w:ascii="Century Gothic" w:hAnsi="Century Gothic"/>
          <w:b/>
          <w:sz w:val="24"/>
          <w:szCs w:val="24"/>
          <w:u w:val="single"/>
        </w:rPr>
      </w:pPr>
      <w:r w:rsidRPr="00C55210">
        <w:rPr>
          <w:rFonts w:ascii="Century Gothic" w:hAnsi="Century Gothic"/>
          <w:b/>
          <w:sz w:val="24"/>
          <w:szCs w:val="24"/>
          <w:u w:val="single"/>
        </w:rPr>
        <w:t>The Key Person relationship:</w:t>
      </w:r>
    </w:p>
    <w:p w14:paraId="3CE05716" w14:textId="77777777" w:rsidR="002C64A5" w:rsidRPr="00C55210" w:rsidRDefault="002C64A5" w:rsidP="00EA7242">
      <w:pPr>
        <w:jc w:val="both"/>
        <w:rPr>
          <w:rFonts w:ascii="Century Gothic" w:hAnsi="Century Gothic"/>
          <w:sz w:val="24"/>
          <w:szCs w:val="24"/>
        </w:rPr>
      </w:pPr>
      <w:r w:rsidRPr="00C55210">
        <w:rPr>
          <w:rFonts w:ascii="Century Gothic" w:hAnsi="Century Gothic"/>
          <w:sz w:val="24"/>
          <w:szCs w:val="24"/>
        </w:rPr>
        <w:t xml:space="preserve">All children thrive from a loving and secure relationship. This is usually provided initially by a child’s parents and then by others. This can be provided and supported by a key person within the nursery. A key person is a named team member who is responsible for a small group of children, ensuring that they are made to feel secure, safe and cared for. Alongside the key person there is a buddy who will replace the key person when they are absent from the setting. </w:t>
      </w:r>
    </w:p>
    <w:p w14:paraId="0579AE2E" w14:textId="78D88027" w:rsidR="002C64A5" w:rsidRPr="00C55210" w:rsidRDefault="002C64A5" w:rsidP="00EA7242">
      <w:pPr>
        <w:jc w:val="both"/>
        <w:rPr>
          <w:rFonts w:ascii="Century Gothic" w:hAnsi="Century Gothic"/>
          <w:sz w:val="24"/>
          <w:szCs w:val="24"/>
        </w:rPr>
      </w:pPr>
      <w:r w:rsidRPr="00C55210">
        <w:rPr>
          <w:rFonts w:ascii="Century Gothic" w:hAnsi="Century Gothic"/>
          <w:sz w:val="24"/>
          <w:szCs w:val="24"/>
        </w:rPr>
        <w:t xml:space="preserve">All team members are responsible for caring and supporting every child who attends the nursery as well as ensuring that their key children are settled and progressing well within their learning and development. </w:t>
      </w:r>
      <w:r w:rsidR="00C75E88">
        <w:rPr>
          <w:rFonts w:ascii="Century Gothic" w:hAnsi="Century Gothic"/>
          <w:sz w:val="24"/>
          <w:szCs w:val="24"/>
        </w:rPr>
        <w:t>This will be further ensured through the use of the learning journal system</w:t>
      </w:r>
      <w:r w:rsidR="00080812">
        <w:rPr>
          <w:rFonts w:ascii="Century Gothic" w:hAnsi="Century Gothic"/>
          <w:sz w:val="24"/>
          <w:szCs w:val="24"/>
        </w:rPr>
        <w:t>, setting next steps and observations being linked to the development matters framework.</w:t>
      </w:r>
    </w:p>
    <w:p w14:paraId="281BBD41" w14:textId="77777777" w:rsidR="002C64A5" w:rsidRPr="00C55210" w:rsidRDefault="002C64A5" w:rsidP="00EA7242">
      <w:pPr>
        <w:jc w:val="both"/>
        <w:rPr>
          <w:rFonts w:ascii="Century Gothic" w:hAnsi="Century Gothic"/>
          <w:sz w:val="24"/>
          <w:szCs w:val="24"/>
        </w:rPr>
      </w:pPr>
      <w:r w:rsidRPr="00C55210">
        <w:rPr>
          <w:rFonts w:ascii="Century Gothic" w:hAnsi="Century Gothic"/>
          <w:sz w:val="24"/>
          <w:szCs w:val="24"/>
        </w:rPr>
        <w:t xml:space="preserve">All team members work in partnership with one another and the parents, through verbal and written communication such as daily conversations on how their child has been and what they have been up to, implementing the child’s daily feedback on the child’s well-being: what they have had to eat and how much they have eaten, their nappy or toilet changes, activities they have participated in and observations they have recorded. Ensuring their individual profiles, known as “Learning Journeys” are up to date e.g. regular observations including next steps are provided, planning information, photographic evidence, artwork and termly tracking. </w:t>
      </w:r>
    </w:p>
    <w:p w14:paraId="20B62C96" w14:textId="03690780" w:rsidR="006B5A22" w:rsidRDefault="005864EB" w:rsidP="00EA7242">
      <w:pPr>
        <w:jc w:val="both"/>
        <w:rPr>
          <w:rFonts w:ascii="Century Gothic" w:hAnsi="Century Gothic"/>
          <w:sz w:val="24"/>
          <w:szCs w:val="24"/>
        </w:rPr>
      </w:pPr>
      <w:r>
        <w:rPr>
          <w:rFonts w:ascii="Century Gothic" w:hAnsi="Century Gothic"/>
          <w:sz w:val="24"/>
          <w:szCs w:val="24"/>
        </w:rPr>
        <w:t>Between 3-6 weeks a</w:t>
      </w:r>
      <w:r w:rsidR="00782B0B">
        <w:rPr>
          <w:rFonts w:ascii="Century Gothic" w:hAnsi="Century Gothic"/>
          <w:sz w:val="24"/>
          <w:szCs w:val="24"/>
        </w:rPr>
        <w:t>fter the child</w:t>
      </w:r>
      <w:r>
        <w:rPr>
          <w:rFonts w:ascii="Century Gothic" w:hAnsi="Century Gothic"/>
          <w:sz w:val="24"/>
          <w:szCs w:val="24"/>
        </w:rPr>
        <w:t xml:space="preserve"> starts </w:t>
      </w:r>
      <w:r w:rsidR="00357886">
        <w:rPr>
          <w:rFonts w:ascii="Century Gothic" w:hAnsi="Century Gothic"/>
          <w:sz w:val="24"/>
          <w:szCs w:val="24"/>
        </w:rPr>
        <w:t>nursery,</w:t>
      </w:r>
      <w:r w:rsidR="00782B0B">
        <w:rPr>
          <w:rFonts w:ascii="Century Gothic" w:hAnsi="Century Gothic"/>
          <w:sz w:val="24"/>
          <w:szCs w:val="24"/>
        </w:rPr>
        <w:t xml:space="preserve"> the key person will share</w:t>
      </w:r>
      <w:r w:rsidR="0033598A">
        <w:rPr>
          <w:rFonts w:ascii="Century Gothic" w:hAnsi="Century Gothic"/>
          <w:sz w:val="24"/>
          <w:szCs w:val="24"/>
        </w:rPr>
        <w:t xml:space="preserve"> with the parents/ carers</w:t>
      </w:r>
      <w:r w:rsidR="00782B0B">
        <w:rPr>
          <w:rFonts w:ascii="Century Gothic" w:hAnsi="Century Gothic"/>
          <w:sz w:val="24"/>
          <w:szCs w:val="24"/>
        </w:rPr>
        <w:t xml:space="preserve"> their </w:t>
      </w:r>
      <w:r w:rsidR="0033598A">
        <w:rPr>
          <w:rFonts w:ascii="Century Gothic" w:hAnsi="Century Gothic"/>
          <w:sz w:val="24"/>
          <w:szCs w:val="24"/>
        </w:rPr>
        <w:t xml:space="preserve">child’s </w:t>
      </w:r>
      <w:r w:rsidR="00782B0B">
        <w:rPr>
          <w:rFonts w:ascii="Century Gothic" w:hAnsi="Century Gothic"/>
          <w:sz w:val="24"/>
          <w:szCs w:val="24"/>
        </w:rPr>
        <w:t>baseline assessments – providing a chance to talk about any concerns that they key person or parent may have regarding the individual’s development (supporting early intervention).</w:t>
      </w:r>
      <w:r w:rsidR="004C21B2">
        <w:rPr>
          <w:rFonts w:ascii="Century Gothic" w:hAnsi="Century Gothic"/>
          <w:sz w:val="24"/>
          <w:szCs w:val="24"/>
        </w:rPr>
        <w:t xml:space="preserve"> This will cover 3 prime areas of development</w:t>
      </w:r>
      <w:r w:rsidR="00BE124A">
        <w:rPr>
          <w:rFonts w:ascii="Century Gothic" w:hAnsi="Century Gothic"/>
          <w:sz w:val="24"/>
          <w:szCs w:val="24"/>
        </w:rPr>
        <w:t xml:space="preserve">. </w:t>
      </w:r>
    </w:p>
    <w:p w14:paraId="2CC79C37" w14:textId="5EB6FF1F" w:rsidR="004C21B2" w:rsidRDefault="004C21B2" w:rsidP="00EA7242">
      <w:pPr>
        <w:jc w:val="both"/>
        <w:rPr>
          <w:rFonts w:ascii="Century Gothic" w:hAnsi="Century Gothic"/>
          <w:sz w:val="24"/>
          <w:szCs w:val="24"/>
        </w:rPr>
      </w:pPr>
      <w:r>
        <w:rPr>
          <w:rFonts w:ascii="Century Gothic" w:hAnsi="Century Gothic"/>
          <w:sz w:val="24"/>
          <w:szCs w:val="24"/>
        </w:rPr>
        <w:t>2 year checks will take place when the child is approximately 30 months and this will cover all 7 areas of development.</w:t>
      </w:r>
    </w:p>
    <w:p w14:paraId="04504BE9" w14:textId="527AF72B" w:rsidR="00C9282E" w:rsidRDefault="00AB5879" w:rsidP="00EA7242">
      <w:pPr>
        <w:jc w:val="both"/>
        <w:rPr>
          <w:rFonts w:ascii="Century Gothic" w:hAnsi="Century Gothic"/>
          <w:sz w:val="24"/>
          <w:szCs w:val="24"/>
        </w:rPr>
      </w:pPr>
      <w:r>
        <w:rPr>
          <w:rFonts w:ascii="Century Gothic" w:hAnsi="Century Gothic"/>
          <w:sz w:val="24"/>
          <w:szCs w:val="24"/>
        </w:rPr>
        <w:t xml:space="preserve">School leavers or children leaving the setting will have a transition report on all areas of development in detail </w:t>
      </w:r>
      <w:r w:rsidR="00C83CDA">
        <w:rPr>
          <w:rFonts w:ascii="Century Gothic" w:hAnsi="Century Gothic"/>
          <w:sz w:val="24"/>
          <w:szCs w:val="24"/>
        </w:rPr>
        <w:t xml:space="preserve">before they leave us. </w:t>
      </w:r>
    </w:p>
    <w:p w14:paraId="3CD8B4E7" w14:textId="634EA57F" w:rsidR="00782B0B" w:rsidRDefault="00782B0B" w:rsidP="00EA7242">
      <w:pPr>
        <w:jc w:val="both"/>
        <w:rPr>
          <w:rFonts w:ascii="Century Gothic" w:hAnsi="Century Gothic"/>
          <w:sz w:val="24"/>
          <w:szCs w:val="24"/>
        </w:rPr>
      </w:pPr>
      <w:r>
        <w:rPr>
          <w:rFonts w:ascii="Century Gothic" w:hAnsi="Century Gothic"/>
          <w:sz w:val="24"/>
          <w:szCs w:val="24"/>
        </w:rPr>
        <w:t>When children transition rooms the</w:t>
      </w:r>
      <w:r w:rsidR="001D6DE3">
        <w:rPr>
          <w:rFonts w:ascii="Century Gothic" w:hAnsi="Century Gothic"/>
          <w:sz w:val="24"/>
          <w:szCs w:val="24"/>
        </w:rPr>
        <w:t xml:space="preserve"> child’s current key person will complete a transition sheet sharing all relevant details with the new key person</w:t>
      </w:r>
      <w:r>
        <w:rPr>
          <w:rFonts w:ascii="Century Gothic" w:hAnsi="Century Gothic"/>
          <w:sz w:val="24"/>
          <w:szCs w:val="24"/>
        </w:rPr>
        <w:t xml:space="preserve">. Parents are made to feel comfortable enough to can request a meeting with key persons/staff/managers at any time, ensuring this is scheduled at a convenient time. It Is paramount that we establish positive, trusting relationships from the start of every </w:t>
      </w:r>
      <w:r w:rsidR="00B15B0D">
        <w:rPr>
          <w:rFonts w:ascii="Century Gothic" w:hAnsi="Century Gothic"/>
          <w:sz w:val="24"/>
          <w:szCs w:val="24"/>
        </w:rPr>
        <w:t>family’s</w:t>
      </w:r>
      <w:r>
        <w:rPr>
          <w:rFonts w:ascii="Century Gothic" w:hAnsi="Century Gothic"/>
          <w:sz w:val="24"/>
          <w:szCs w:val="24"/>
        </w:rPr>
        <w:t xml:space="preserve"> journey with us here at The Railway Children. </w:t>
      </w:r>
    </w:p>
    <w:p w14:paraId="7036FB3D" w14:textId="77777777" w:rsidR="00EA7242" w:rsidRPr="00C55210" w:rsidRDefault="00EA7242" w:rsidP="00EA7242">
      <w:pPr>
        <w:jc w:val="both"/>
        <w:rPr>
          <w:rFonts w:ascii="Century Gothic" w:hAnsi="Century Gothic"/>
          <w:sz w:val="24"/>
          <w:szCs w:val="24"/>
        </w:rPr>
      </w:pPr>
    </w:p>
    <w:tbl>
      <w:tblPr>
        <w:tblStyle w:val="TableGrid"/>
        <w:tblW w:w="0" w:type="auto"/>
        <w:tblLook w:val="04A0" w:firstRow="1" w:lastRow="0" w:firstColumn="1" w:lastColumn="0" w:noHBand="0" w:noVBand="1"/>
      </w:tblPr>
      <w:tblGrid>
        <w:gridCol w:w="3485"/>
        <w:gridCol w:w="3485"/>
        <w:gridCol w:w="3486"/>
      </w:tblGrid>
      <w:tr w:rsidR="00C25D16" w:rsidRPr="00C25D16" w14:paraId="1AF93CAF" w14:textId="77777777" w:rsidTr="00642CC1">
        <w:tc>
          <w:tcPr>
            <w:tcW w:w="3485" w:type="dxa"/>
          </w:tcPr>
          <w:p w14:paraId="5CA82D69" w14:textId="5FE7B7E8" w:rsidR="00C25D16" w:rsidRPr="00C25D16" w:rsidRDefault="00C25D16" w:rsidP="00EA7242">
            <w:pPr>
              <w:jc w:val="center"/>
              <w:rPr>
                <w:rFonts w:ascii="Century Gothic" w:hAnsi="Century Gothic"/>
                <w:sz w:val="24"/>
                <w:szCs w:val="24"/>
              </w:rPr>
            </w:pPr>
            <w:r w:rsidRPr="00C25D16">
              <w:rPr>
                <w:rFonts w:ascii="Century Gothic" w:hAnsi="Century Gothic"/>
                <w:sz w:val="24"/>
                <w:szCs w:val="24"/>
              </w:rPr>
              <w:t>This policy was adapted:</w:t>
            </w:r>
          </w:p>
        </w:tc>
        <w:tc>
          <w:tcPr>
            <w:tcW w:w="3485" w:type="dxa"/>
          </w:tcPr>
          <w:p w14:paraId="3AE2FF78" w14:textId="77777777" w:rsidR="00C25D16" w:rsidRPr="00C25D16" w:rsidRDefault="00C25D16" w:rsidP="00EA7242">
            <w:pPr>
              <w:jc w:val="center"/>
              <w:rPr>
                <w:rFonts w:ascii="Century Gothic" w:hAnsi="Century Gothic"/>
                <w:sz w:val="24"/>
                <w:szCs w:val="24"/>
              </w:rPr>
            </w:pPr>
            <w:r w:rsidRPr="00C25D16">
              <w:rPr>
                <w:rFonts w:ascii="Century Gothic" w:hAnsi="Century Gothic"/>
                <w:sz w:val="24"/>
                <w:szCs w:val="24"/>
              </w:rPr>
              <w:t>Signed on behalf of the nursery:</w:t>
            </w:r>
          </w:p>
        </w:tc>
        <w:tc>
          <w:tcPr>
            <w:tcW w:w="3486" w:type="dxa"/>
          </w:tcPr>
          <w:p w14:paraId="316F6EC5" w14:textId="5B2FDD9D" w:rsidR="00C25D16" w:rsidRPr="00C25D16" w:rsidRDefault="00C25D16" w:rsidP="00EA7242">
            <w:pPr>
              <w:jc w:val="center"/>
              <w:rPr>
                <w:rFonts w:ascii="Century Gothic" w:hAnsi="Century Gothic"/>
                <w:sz w:val="24"/>
                <w:szCs w:val="24"/>
              </w:rPr>
            </w:pPr>
            <w:r w:rsidRPr="00C25D16">
              <w:rPr>
                <w:rFonts w:ascii="Century Gothic" w:hAnsi="Century Gothic"/>
                <w:sz w:val="24"/>
                <w:szCs w:val="24"/>
              </w:rPr>
              <w:t>Date for Review:</w:t>
            </w:r>
          </w:p>
        </w:tc>
      </w:tr>
      <w:tr w:rsidR="00C25D16" w:rsidRPr="00C25D16" w14:paraId="0CEA40D7" w14:textId="77777777" w:rsidTr="00642CC1">
        <w:tc>
          <w:tcPr>
            <w:tcW w:w="3485" w:type="dxa"/>
          </w:tcPr>
          <w:p w14:paraId="6699B321" w14:textId="29BA01E7" w:rsidR="00C25D16" w:rsidRPr="00C25D16" w:rsidRDefault="00EA7242" w:rsidP="00EA7242">
            <w:pPr>
              <w:jc w:val="center"/>
              <w:rPr>
                <w:rFonts w:ascii="Century Gothic" w:hAnsi="Century Gothic"/>
                <w:sz w:val="24"/>
                <w:szCs w:val="24"/>
              </w:rPr>
            </w:pPr>
            <w:r>
              <w:rPr>
                <w:rFonts w:ascii="Century Gothic" w:hAnsi="Century Gothic"/>
                <w:sz w:val="24"/>
                <w:szCs w:val="24"/>
              </w:rPr>
              <w:t>12/05/2026</w:t>
            </w:r>
          </w:p>
        </w:tc>
        <w:tc>
          <w:tcPr>
            <w:tcW w:w="3485" w:type="dxa"/>
          </w:tcPr>
          <w:p w14:paraId="3179E39D" w14:textId="795B0316" w:rsidR="00C25D16" w:rsidRPr="00C25D16" w:rsidRDefault="00742F78" w:rsidP="00EA7242">
            <w:pPr>
              <w:jc w:val="center"/>
              <w:rPr>
                <w:rFonts w:ascii="Century Gothic" w:hAnsi="Century Gothic"/>
                <w:sz w:val="24"/>
                <w:szCs w:val="24"/>
              </w:rPr>
            </w:pPr>
            <w:r>
              <w:rPr>
                <w:rFonts w:ascii="Century Gothic" w:hAnsi="Century Gothic"/>
                <w:sz w:val="24"/>
                <w:szCs w:val="24"/>
              </w:rPr>
              <w:t>R Chudley</w:t>
            </w:r>
          </w:p>
        </w:tc>
        <w:tc>
          <w:tcPr>
            <w:tcW w:w="3486" w:type="dxa"/>
          </w:tcPr>
          <w:p w14:paraId="69031C4D" w14:textId="79C69349" w:rsidR="00C25D16" w:rsidRDefault="00EA7242" w:rsidP="00EA7242">
            <w:pPr>
              <w:jc w:val="center"/>
              <w:rPr>
                <w:rFonts w:ascii="Century Gothic" w:hAnsi="Century Gothic"/>
                <w:sz w:val="24"/>
                <w:szCs w:val="24"/>
              </w:rPr>
            </w:pPr>
            <w:r>
              <w:rPr>
                <w:rFonts w:ascii="Century Gothic" w:hAnsi="Century Gothic"/>
                <w:sz w:val="24"/>
                <w:szCs w:val="24"/>
              </w:rPr>
              <w:t>Immediately and ongoing</w:t>
            </w:r>
          </w:p>
          <w:p w14:paraId="2C1DC3B8" w14:textId="6BE86C77" w:rsidR="00742F78" w:rsidRPr="00C25D16" w:rsidRDefault="00742F78" w:rsidP="00EA7242">
            <w:pPr>
              <w:jc w:val="center"/>
              <w:rPr>
                <w:rFonts w:ascii="Century Gothic" w:hAnsi="Century Gothic"/>
                <w:sz w:val="24"/>
                <w:szCs w:val="24"/>
              </w:rPr>
            </w:pPr>
          </w:p>
        </w:tc>
      </w:tr>
    </w:tbl>
    <w:p w14:paraId="20AFE696" w14:textId="77777777" w:rsidR="002C64A5" w:rsidRPr="00C55210" w:rsidRDefault="002C64A5" w:rsidP="002C64A5">
      <w:pPr>
        <w:rPr>
          <w:rFonts w:ascii="Century Gothic" w:hAnsi="Century Gothic"/>
          <w:b/>
          <w:sz w:val="24"/>
          <w:szCs w:val="24"/>
        </w:rPr>
      </w:pPr>
    </w:p>
    <w:p w14:paraId="172DDE4A" w14:textId="77777777" w:rsidR="008F0827" w:rsidRPr="00631E21" w:rsidRDefault="008F0827" w:rsidP="00631E21"/>
    <w:sectPr w:rsidR="008F0827" w:rsidRPr="00631E21"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10438" w14:textId="77777777" w:rsidR="00592850" w:rsidRDefault="00592850" w:rsidP="00F87D0A">
      <w:pPr>
        <w:spacing w:after="0" w:line="240" w:lineRule="auto"/>
      </w:pPr>
      <w:r>
        <w:separator/>
      </w:r>
    </w:p>
  </w:endnote>
  <w:endnote w:type="continuationSeparator" w:id="0">
    <w:p w14:paraId="30D53C16" w14:textId="77777777" w:rsidR="00592850" w:rsidRDefault="00592850"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F4A1" w14:textId="77777777" w:rsidR="00592850" w:rsidRDefault="00592850" w:rsidP="00F87D0A">
      <w:pPr>
        <w:spacing w:after="0" w:line="240" w:lineRule="auto"/>
      </w:pPr>
      <w:r>
        <w:separator/>
      </w:r>
    </w:p>
  </w:footnote>
  <w:footnote w:type="continuationSeparator" w:id="0">
    <w:p w14:paraId="3A0601FA" w14:textId="77777777" w:rsidR="00592850" w:rsidRDefault="00592850"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6B2E" w14:textId="7F67A3C5" w:rsidR="00AA18E4" w:rsidRDefault="00742F78">
    <w:pPr>
      <w:pStyle w:val="Header"/>
    </w:pPr>
    <w:r>
      <w:rPr>
        <w:noProof/>
      </w:rPr>
      <w:drawing>
        <wp:anchor distT="0" distB="0" distL="114300" distR="114300" simplePos="0" relativeHeight="251658240" behindDoc="1" locked="0" layoutInCell="1" allowOverlap="1" wp14:anchorId="4602BABF" wp14:editId="54F244EC">
          <wp:simplePos x="0" y="0"/>
          <wp:positionH relativeFrom="column">
            <wp:posOffset>6263640</wp:posOffset>
          </wp:positionH>
          <wp:positionV relativeFrom="paragraph">
            <wp:posOffset>-304800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29A01D" w14:textId="675C1BC8" w:rsidR="00F87D0A" w:rsidRDefault="00F87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0506B"/>
    <w:rsid w:val="00064549"/>
    <w:rsid w:val="00073239"/>
    <w:rsid w:val="00080812"/>
    <w:rsid w:val="00083226"/>
    <w:rsid w:val="00085CA7"/>
    <w:rsid w:val="000B417A"/>
    <w:rsid w:val="000D61FC"/>
    <w:rsid w:val="000E0EFE"/>
    <w:rsid w:val="000F30A0"/>
    <w:rsid w:val="000F44AA"/>
    <w:rsid w:val="001564DF"/>
    <w:rsid w:val="00175BC2"/>
    <w:rsid w:val="001D6DE3"/>
    <w:rsid w:val="001D7021"/>
    <w:rsid w:val="001E1FA5"/>
    <w:rsid w:val="00207AC9"/>
    <w:rsid w:val="0022439D"/>
    <w:rsid w:val="0023292E"/>
    <w:rsid w:val="00267718"/>
    <w:rsid w:val="00296833"/>
    <w:rsid w:val="002969FC"/>
    <w:rsid w:val="002B4A22"/>
    <w:rsid w:val="002C64A5"/>
    <w:rsid w:val="0030586B"/>
    <w:rsid w:val="003357CB"/>
    <w:rsid w:val="0033598A"/>
    <w:rsid w:val="003521EA"/>
    <w:rsid w:val="003566F1"/>
    <w:rsid w:val="00357886"/>
    <w:rsid w:val="003868F8"/>
    <w:rsid w:val="003C130B"/>
    <w:rsid w:val="003C19CB"/>
    <w:rsid w:val="00416CA9"/>
    <w:rsid w:val="004232C7"/>
    <w:rsid w:val="00434C30"/>
    <w:rsid w:val="00495029"/>
    <w:rsid w:val="004C21B2"/>
    <w:rsid w:val="004D5EAD"/>
    <w:rsid w:val="00500F52"/>
    <w:rsid w:val="00501E56"/>
    <w:rsid w:val="00512B04"/>
    <w:rsid w:val="00513880"/>
    <w:rsid w:val="0057023B"/>
    <w:rsid w:val="00581C11"/>
    <w:rsid w:val="005864EB"/>
    <w:rsid w:val="00592850"/>
    <w:rsid w:val="005A0634"/>
    <w:rsid w:val="005B0DC2"/>
    <w:rsid w:val="00631E21"/>
    <w:rsid w:val="00656211"/>
    <w:rsid w:val="0066393A"/>
    <w:rsid w:val="006771C5"/>
    <w:rsid w:val="006B4535"/>
    <w:rsid w:val="006B5A22"/>
    <w:rsid w:val="00742F78"/>
    <w:rsid w:val="007433BF"/>
    <w:rsid w:val="00777250"/>
    <w:rsid w:val="00782B0B"/>
    <w:rsid w:val="007A7F42"/>
    <w:rsid w:val="007B31DC"/>
    <w:rsid w:val="00801EE6"/>
    <w:rsid w:val="00825ACB"/>
    <w:rsid w:val="00843394"/>
    <w:rsid w:val="008662C5"/>
    <w:rsid w:val="008B62F6"/>
    <w:rsid w:val="008D5752"/>
    <w:rsid w:val="008E6248"/>
    <w:rsid w:val="008F0827"/>
    <w:rsid w:val="009374F8"/>
    <w:rsid w:val="00950AD6"/>
    <w:rsid w:val="00953BD6"/>
    <w:rsid w:val="00965351"/>
    <w:rsid w:val="00972A0C"/>
    <w:rsid w:val="00993AF9"/>
    <w:rsid w:val="009A2285"/>
    <w:rsid w:val="009B4917"/>
    <w:rsid w:val="009E3088"/>
    <w:rsid w:val="00A44046"/>
    <w:rsid w:val="00A52E34"/>
    <w:rsid w:val="00A6586F"/>
    <w:rsid w:val="00A66EA8"/>
    <w:rsid w:val="00A70B34"/>
    <w:rsid w:val="00AA18E4"/>
    <w:rsid w:val="00AB5879"/>
    <w:rsid w:val="00AC521F"/>
    <w:rsid w:val="00AC589D"/>
    <w:rsid w:val="00AC74C9"/>
    <w:rsid w:val="00B15B0D"/>
    <w:rsid w:val="00B806F7"/>
    <w:rsid w:val="00B9049B"/>
    <w:rsid w:val="00BB05B4"/>
    <w:rsid w:val="00BD6C0F"/>
    <w:rsid w:val="00BE124A"/>
    <w:rsid w:val="00C16A7B"/>
    <w:rsid w:val="00C25D16"/>
    <w:rsid w:val="00C436B2"/>
    <w:rsid w:val="00C75E88"/>
    <w:rsid w:val="00C83CDA"/>
    <w:rsid w:val="00C8453F"/>
    <w:rsid w:val="00C84AB9"/>
    <w:rsid w:val="00C9282E"/>
    <w:rsid w:val="00CC684B"/>
    <w:rsid w:val="00D00261"/>
    <w:rsid w:val="00D037E2"/>
    <w:rsid w:val="00D449E2"/>
    <w:rsid w:val="00D53809"/>
    <w:rsid w:val="00D84890"/>
    <w:rsid w:val="00DC63C9"/>
    <w:rsid w:val="00DE7E4D"/>
    <w:rsid w:val="00DF0B19"/>
    <w:rsid w:val="00E445AB"/>
    <w:rsid w:val="00E8164B"/>
    <w:rsid w:val="00E867EA"/>
    <w:rsid w:val="00EA7242"/>
    <w:rsid w:val="00EE0FC2"/>
    <w:rsid w:val="00EF5CD0"/>
    <w:rsid w:val="00F651C0"/>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94B49"/>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FEBC4-043B-44B4-91CE-8218ABA3FBF1}">
  <ds:schemaRefs>
    <ds:schemaRef ds:uri="http://schemas.microsoft.com/sharepoint/v3/contenttype/forms"/>
  </ds:schemaRefs>
</ds:datastoreItem>
</file>

<file path=customXml/itemProps2.xml><?xml version="1.0" encoding="utf-8"?>
<ds:datastoreItem xmlns:ds="http://schemas.openxmlformats.org/officeDocument/2006/customXml" ds:itemID="{CC36B6CD-7C70-48A4-B540-9E782490D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CE1D57-8D74-43D4-9E61-0C14B24B6C24}">
  <ds:schemaRefs>
    <ds:schemaRef ds:uri="http://schemas.openxmlformats.org/officeDocument/2006/bibliography"/>
  </ds:schemaRefs>
</ds:datastoreItem>
</file>

<file path=customXml/itemProps4.xml><?xml version="1.0" encoding="utf-8"?>
<ds:datastoreItem xmlns:ds="http://schemas.openxmlformats.org/officeDocument/2006/customXml" ds:itemID="{CDF93287-F981-4B56-989B-C298B99145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cp:lastPrinted>2020-05-07T14:27:00Z</cp:lastPrinted>
  <dcterms:created xsi:type="dcterms:W3CDTF">2026-05-12T17:16:00Z</dcterms:created>
  <dcterms:modified xsi:type="dcterms:W3CDTF">2026-05-12T17:16:00Z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