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E993" w14:textId="77777777" w:rsidR="000F30A0" w:rsidRPr="000B41B0" w:rsidRDefault="000F30A0" w:rsidP="000F30A0">
      <w:pPr>
        <w:pageBreakBefore/>
        <w:spacing w:after="0" w:line="240" w:lineRule="auto"/>
        <w:jc w:val="center"/>
        <w:rPr>
          <w:rFonts w:ascii="Century Gothic" w:eastAsia="Times New Roman" w:hAnsi="Century Gothic" w:cs="Times New Roman"/>
          <w:b/>
          <w:sz w:val="28"/>
          <w:szCs w:val="28"/>
          <w:u w:val="single"/>
        </w:rPr>
      </w:pPr>
      <w:bookmarkStart w:id="0" w:name="_Toc372294180"/>
      <w:bookmarkStart w:id="1" w:name="_Toc385500654"/>
      <w:r w:rsidRPr="000B41B0">
        <w:rPr>
          <w:rFonts w:ascii="Century Gothic" w:eastAsia="Times New Roman" w:hAnsi="Century Gothic" w:cs="Times New Roman"/>
          <w:b/>
          <w:sz w:val="28"/>
          <w:szCs w:val="28"/>
          <w:u w:val="single"/>
        </w:rPr>
        <w:t>Health and safety – general policy</w:t>
      </w:r>
      <w:bookmarkEnd w:id="0"/>
      <w:bookmarkEnd w:id="1"/>
      <w:r w:rsidRPr="000B41B0">
        <w:rPr>
          <w:rFonts w:ascii="Century Gothic" w:eastAsia="Times New Roman" w:hAnsi="Century Gothic" w:cs="Times New Roman"/>
          <w:b/>
          <w:sz w:val="28"/>
          <w:szCs w:val="28"/>
          <w:u w:val="single"/>
        </w:rPr>
        <w:t>:</w:t>
      </w:r>
    </w:p>
    <w:p w14:paraId="434F58D6"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Aims and objectives</w:t>
      </w:r>
    </w:p>
    <w:p w14:paraId="560FD891" w14:textId="6C77DF04"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The aim of this policy statement is to ensure that all </w:t>
      </w:r>
      <w:r w:rsidR="00FB0C54">
        <w:rPr>
          <w:rFonts w:ascii="Century Gothic" w:eastAsia="Times New Roman" w:hAnsi="Century Gothic" w:cs="Times New Roman"/>
          <w:sz w:val="24"/>
          <w:szCs w:val="24"/>
        </w:rPr>
        <w:t xml:space="preserve">necessary </w:t>
      </w:r>
      <w:r w:rsidRPr="00C55210">
        <w:rPr>
          <w:rFonts w:ascii="Century Gothic" w:eastAsia="Times New Roman" w:hAnsi="Century Gothic" w:cs="Times New Roman"/>
          <w:sz w:val="24"/>
          <w:szCs w:val="24"/>
        </w:rPr>
        <w:t xml:space="preserve">steps are taken to ensure the health, safety and welfare of all persons using the premises. </w:t>
      </w:r>
    </w:p>
    <w:p w14:paraId="38F426D1"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0981E83C"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To achieve this, we will actively work towards the following objectives:</w:t>
      </w:r>
    </w:p>
    <w:p w14:paraId="57B70423" w14:textId="31727C51"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Establish and maintain a safe and healthy environment throughout the nursery including outdoor spaces</w:t>
      </w:r>
      <w:r w:rsidR="000B41B0">
        <w:rPr>
          <w:rFonts w:ascii="Century Gothic" w:eastAsia="Times New Roman" w:hAnsi="Century Gothic" w:cs="Times New Roman"/>
          <w:sz w:val="24"/>
          <w:szCs w:val="24"/>
        </w:rPr>
        <w:t xml:space="preserve"> and when children are off premises under the care of The Railway Children Upminster.</w:t>
      </w:r>
    </w:p>
    <w:p w14:paraId="2326915A" w14:textId="10180273"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Establish and maintain safe working practices amongst staff and children</w:t>
      </w:r>
      <w:r w:rsidR="000B41B0">
        <w:rPr>
          <w:rFonts w:ascii="Century Gothic" w:eastAsia="Times New Roman" w:hAnsi="Century Gothic" w:cs="Times New Roman"/>
          <w:sz w:val="24"/>
          <w:szCs w:val="24"/>
        </w:rPr>
        <w:t>.</w:t>
      </w:r>
    </w:p>
    <w:p w14:paraId="19A2ECFC" w14:textId="7943C3CB" w:rsidR="000F30A0" w:rsidRDefault="00874EDA"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Have continuously updated provisions for </w:t>
      </w:r>
      <w:r w:rsidR="000F30A0" w:rsidRPr="00C55210">
        <w:rPr>
          <w:rFonts w:ascii="Century Gothic" w:eastAsia="Times New Roman" w:hAnsi="Century Gothic" w:cs="Times New Roman"/>
          <w:sz w:val="24"/>
          <w:szCs w:val="24"/>
        </w:rPr>
        <w:t>safety and minimising of risks to health in connection with the use, handling, storage and transport of hazardous articles and substances</w:t>
      </w:r>
      <w:r>
        <w:rPr>
          <w:rFonts w:ascii="Century Gothic" w:eastAsia="Times New Roman" w:hAnsi="Century Gothic" w:cs="Times New Roman"/>
          <w:sz w:val="24"/>
          <w:szCs w:val="24"/>
        </w:rPr>
        <w:t>. (COSHH)</w:t>
      </w:r>
    </w:p>
    <w:p w14:paraId="261B34FE" w14:textId="6C1916D7" w:rsidR="000B41B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Ensure that staff have access to all relevant information and training which ensures the safety of all those present on site as well as having the ability to contribute positively to their own health.</w:t>
      </w:r>
    </w:p>
    <w:p w14:paraId="77DAF759" w14:textId="39DB1F61"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Maintain a </w:t>
      </w:r>
      <w:r w:rsidR="000B41B0" w:rsidRPr="00C55210">
        <w:rPr>
          <w:rFonts w:ascii="Century Gothic" w:eastAsia="Times New Roman" w:hAnsi="Century Gothic" w:cs="Times New Roman"/>
          <w:sz w:val="24"/>
          <w:szCs w:val="24"/>
        </w:rPr>
        <w:t>beneficial</w:t>
      </w:r>
      <w:r w:rsidRPr="00C55210">
        <w:rPr>
          <w:rFonts w:ascii="Century Gothic" w:eastAsia="Times New Roman" w:hAnsi="Century Gothic" w:cs="Times New Roman"/>
          <w:sz w:val="24"/>
          <w:szCs w:val="24"/>
        </w:rPr>
        <w:t xml:space="preserve"> and safe nursery with </w:t>
      </w:r>
      <w:r w:rsidR="000B41B0">
        <w:rPr>
          <w:rFonts w:ascii="Century Gothic" w:eastAsia="Times New Roman" w:hAnsi="Century Gothic" w:cs="Times New Roman"/>
          <w:sz w:val="24"/>
          <w:szCs w:val="24"/>
        </w:rPr>
        <w:t>competent</w:t>
      </w:r>
      <w:r w:rsidRPr="00C55210">
        <w:rPr>
          <w:rFonts w:ascii="Century Gothic" w:eastAsia="Times New Roman" w:hAnsi="Century Gothic" w:cs="Times New Roman"/>
          <w:sz w:val="24"/>
          <w:szCs w:val="24"/>
        </w:rPr>
        <w:t xml:space="preserve"> entry and exit routes</w:t>
      </w:r>
      <w:r w:rsidR="000B41B0">
        <w:rPr>
          <w:rFonts w:ascii="Century Gothic" w:eastAsia="Times New Roman" w:hAnsi="Century Gothic" w:cs="Times New Roman"/>
          <w:sz w:val="24"/>
          <w:szCs w:val="24"/>
        </w:rPr>
        <w:t>.</w:t>
      </w:r>
    </w:p>
    <w:p w14:paraId="2650083F" w14:textId="36B66B94" w:rsidR="000F30A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Continuous re-evaluation of </w:t>
      </w:r>
      <w:r w:rsidR="000F30A0" w:rsidRPr="00C55210">
        <w:rPr>
          <w:rFonts w:ascii="Century Gothic" w:eastAsia="Times New Roman" w:hAnsi="Century Gothic" w:cs="Times New Roman"/>
          <w:sz w:val="24"/>
          <w:szCs w:val="24"/>
        </w:rPr>
        <w:t>procedures for use in case of fire and other emergencies</w:t>
      </w:r>
      <w:r>
        <w:rPr>
          <w:rFonts w:ascii="Century Gothic" w:eastAsia="Times New Roman" w:hAnsi="Century Gothic" w:cs="Times New Roman"/>
          <w:sz w:val="24"/>
          <w:szCs w:val="24"/>
        </w:rPr>
        <w:t xml:space="preserve"> to ensure that they stay relevant and most effective</w:t>
      </w:r>
      <w:r w:rsidR="000F30A0" w:rsidRPr="00C55210">
        <w:rPr>
          <w:rFonts w:ascii="Century Gothic" w:eastAsia="Times New Roman" w:hAnsi="Century Gothic" w:cs="Times New Roman"/>
          <w:sz w:val="24"/>
          <w:szCs w:val="24"/>
        </w:rPr>
        <w:t>.</w:t>
      </w:r>
      <w:r>
        <w:rPr>
          <w:rFonts w:ascii="Century Gothic" w:eastAsia="Times New Roman" w:hAnsi="Century Gothic" w:cs="Times New Roman"/>
          <w:sz w:val="24"/>
          <w:szCs w:val="24"/>
        </w:rPr>
        <w:t xml:space="preserve"> In addition to this</w:t>
      </w:r>
      <w:r w:rsidR="000F30A0" w:rsidRPr="00C55210">
        <w:rPr>
          <w:rFonts w:ascii="Century Gothic" w:eastAsia="Times New Roman" w:hAnsi="Century Gothic" w:cs="Times New Roman"/>
          <w:sz w:val="24"/>
          <w:szCs w:val="24"/>
        </w:rPr>
        <w:t xml:space="preserve"> </w:t>
      </w:r>
      <w:r>
        <w:rPr>
          <w:rFonts w:ascii="Century Gothic" w:eastAsia="Times New Roman" w:hAnsi="Century Gothic" w:cs="Times New Roman"/>
          <w:sz w:val="24"/>
          <w:szCs w:val="24"/>
        </w:rPr>
        <w:t>we will pr</w:t>
      </w:r>
      <w:r w:rsidR="000F30A0" w:rsidRPr="00C55210">
        <w:rPr>
          <w:rFonts w:ascii="Century Gothic" w:eastAsia="Times New Roman" w:hAnsi="Century Gothic" w:cs="Times New Roman"/>
          <w:sz w:val="24"/>
          <w:szCs w:val="24"/>
        </w:rPr>
        <w:t>actice this procedure on a regular basis to enable the safe and speedy evacuation of the nursery</w:t>
      </w:r>
      <w:r>
        <w:rPr>
          <w:rFonts w:ascii="Century Gothic" w:eastAsia="Times New Roman" w:hAnsi="Century Gothic" w:cs="Times New Roman"/>
          <w:sz w:val="24"/>
          <w:szCs w:val="24"/>
        </w:rPr>
        <w:t>.</w:t>
      </w:r>
    </w:p>
    <w:p w14:paraId="6759168D" w14:textId="45ABA6FE" w:rsidR="000F30A0" w:rsidRPr="00C55210" w:rsidRDefault="000B41B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Uphold</w:t>
      </w:r>
      <w:r w:rsidR="000F30A0" w:rsidRPr="00C55210">
        <w:rPr>
          <w:rFonts w:ascii="Century Gothic" w:eastAsia="Times New Roman" w:hAnsi="Century Gothic" w:cs="Times New Roman"/>
          <w:sz w:val="24"/>
          <w:szCs w:val="24"/>
        </w:rPr>
        <w:t xml:space="preserve"> a safe environment for </w:t>
      </w:r>
      <w:r>
        <w:rPr>
          <w:rFonts w:ascii="Century Gothic" w:eastAsia="Times New Roman" w:hAnsi="Century Gothic" w:cs="Times New Roman"/>
          <w:sz w:val="24"/>
          <w:szCs w:val="24"/>
        </w:rPr>
        <w:t xml:space="preserve">any child or staff member who may have a physical ailment or restriction. This may be displayed in changes of policies regarding allergies in addition </w:t>
      </w:r>
      <w:r w:rsidR="000D537C">
        <w:rPr>
          <w:rFonts w:ascii="Century Gothic" w:eastAsia="Times New Roman" w:hAnsi="Century Gothic" w:cs="Times New Roman"/>
          <w:sz w:val="24"/>
          <w:szCs w:val="24"/>
        </w:rPr>
        <w:t xml:space="preserve">or </w:t>
      </w:r>
      <w:r>
        <w:rPr>
          <w:rFonts w:ascii="Century Gothic" w:eastAsia="Times New Roman" w:hAnsi="Century Gothic" w:cs="Times New Roman"/>
          <w:sz w:val="24"/>
          <w:szCs w:val="24"/>
        </w:rPr>
        <w:t xml:space="preserve">for example </w:t>
      </w:r>
      <w:r w:rsidR="000D537C">
        <w:rPr>
          <w:rFonts w:ascii="Century Gothic" w:eastAsia="Times New Roman" w:hAnsi="Century Gothic" w:cs="Times New Roman"/>
          <w:sz w:val="24"/>
          <w:szCs w:val="24"/>
        </w:rPr>
        <w:t xml:space="preserve">a change in duties of staff should they fall pregnant, all in line with </w:t>
      </w:r>
      <w:r w:rsidR="000D537C" w:rsidRPr="00C55210">
        <w:rPr>
          <w:rFonts w:ascii="Century Gothic" w:eastAsia="Times New Roman" w:hAnsi="Century Gothic" w:cs="Times New Roman"/>
          <w:sz w:val="24"/>
          <w:szCs w:val="24"/>
        </w:rPr>
        <w:t>suitable</w:t>
      </w:r>
      <w:r w:rsidR="000F30A0" w:rsidRPr="00C55210">
        <w:rPr>
          <w:rFonts w:ascii="Century Gothic" w:eastAsia="Times New Roman" w:hAnsi="Century Gothic" w:cs="Times New Roman"/>
          <w:sz w:val="24"/>
          <w:szCs w:val="24"/>
        </w:rPr>
        <w:t xml:space="preserve"> risk assessments</w:t>
      </w:r>
      <w:r w:rsidR="000D537C">
        <w:rPr>
          <w:rFonts w:ascii="Century Gothic" w:eastAsia="Times New Roman" w:hAnsi="Century Gothic" w:cs="Times New Roman"/>
          <w:sz w:val="24"/>
          <w:szCs w:val="24"/>
        </w:rPr>
        <w:t>.</w:t>
      </w:r>
    </w:p>
    <w:p w14:paraId="5FC30BDE" w14:textId="0265DFA1"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Maintain a safe environment for those with special educational needs and disabilities and ensure all areas of the nursery are accessible (wherever </w:t>
      </w:r>
      <w:r w:rsidR="000D537C" w:rsidRPr="00C55210">
        <w:rPr>
          <w:rFonts w:ascii="Century Gothic" w:eastAsia="Times New Roman" w:hAnsi="Century Gothic" w:cs="Times New Roman"/>
          <w:sz w:val="24"/>
          <w:szCs w:val="24"/>
        </w:rPr>
        <w:t>feasible</w:t>
      </w:r>
      <w:r w:rsidR="000D537C">
        <w:rPr>
          <w:rFonts w:ascii="Century Gothic" w:eastAsia="Times New Roman" w:hAnsi="Century Gothic" w:cs="Times New Roman"/>
          <w:sz w:val="24"/>
          <w:szCs w:val="24"/>
        </w:rPr>
        <w:t>)</w:t>
      </w:r>
    </w:p>
    <w:p w14:paraId="58AB2C06" w14:textId="5F87CDED"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a safe </w:t>
      </w:r>
      <w:r w:rsidR="000D537C">
        <w:rPr>
          <w:rFonts w:ascii="Century Gothic" w:eastAsia="Times New Roman" w:hAnsi="Century Gothic" w:cs="Times New Roman"/>
          <w:sz w:val="24"/>
          <w:szCs w:val="24"/>
        </w:rPr>
        <w:t xml:space="preserve">and professional </w:t>
      </w:r>
      <w:r w:rsidRPr="00C55210">
        <w:rPr>
          <w:rFonts w:ascii="Century Gothic" w:eastAsia="Times New Roman" w:hAnsi="Century Gothic" w:cs="Times New Roman"/>
          <w:sz w:val="24"/>
          <w:szCs w:val="24"/>
        </w:rPr>
        <w:t>environment for students or trainees to learn in</w:t>
      </w:r>
      <w:r w:rsidR="000D537C">
        <w:rPr>
          <w:rFonts w:ascii="Century Gothic" w:eastAsia="Times New Roman" w:hAnsi="Century Gothic" w:cs="Times New Roman"/>
          <w:sz w:val="24"/>
          <w:szCs w:val="24"/>
        </w:rPr>
        <w:t xml:space="preserve"> to be able to develop their careers and knowledge. </w:t>
      </w:r>
    </w:p>
    <w:p w14:paraId="39C4BCFE" w14:textId="77777777" w:rsidR="000F30A0" w:rsidRPr="00C55210" w:rsidRDefault="000F30A0" w:rsidP="000F30A0">
      <w:pPr>
        <w:numPr>
          <w:ilvl w:val="0"/>
          <w:numId w:val="24"/>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Encourage all staff, visitors and parents to report any unsafe working practices or areas to ensure immediate response by the management. </w:t>
      </w:r>
    </w:p>
    <w:p w14:paraId="4B933BCE"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6A6A3E60"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believe the risks in the nursery environment are low and we will maintain the maximum protection for children, staff and parents. The nursery will:</w:t>
      </w:r>
    </w:p>
    <w:p w14:paraId="0AC45B42" w14:textId="09EFB560" w:rsidR="000D537C" w:rsidRPr="000D537C" w:rsidRDefault="000F30A0" w:rsidP="000D537C">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Ensure all entrances and exits from the building, including fire exits are clearly identifiable and </w:t>
      </w:r>
      <w:r w:rsidR="000D537C" w:rsidRPr="00C55210">
        <w:rPr>
          <w:rFonts w:ascii="Century Gothic" w:eastAsia="Times New Roman" w:hAnsi="Century Gothic" w:cs="Times New Roman"/>
          <w:sz w:val="24"/>
          <w:szCs w:val="24"/>
        </w:rPr>
        <w:t>always remain clear</w:t>
      </w:r>
      <w:r w:rsidR="000D537C">
        <w:rPr>
          <w:rFonts w:ascii="Century Gothic" w:eastAsia="Times New Roman" w:hAnsi="Century Gothic" w:cs="Times New Roman"/>
          <w:sz w:val="24"/>
          <w:szCs w:val="24"/>
        </w:rPr>
        <w:t>.</w:t>
      </w:r>
      <w:r w:rsidR="000D537C" w:rsidRPr="000D537C">
        <w:rPr>
          <w:rFonts w:ascii="Century Gothic" w:eastAsia="Times New Roman" w:hAnsi="Century Gothic" w:cs="Times New Roman"/>
          <w:sz w:val="24"/>
          <w:szCs w:val="24"/>
        </w:rPr>
        <w:t xml:space="preserve"> </w:t>
      </w:r>
    </w:p>
    <w:p w14:paraId="42E2C194" w14:textId="62A5020F"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Regularly check the premises room by room for structural defects, worn fixtures and fittings or electrical equipment and take the necessary remedial action</w:t>
      </w:r>
      <w:r w:rsidR="000D537C">
        <w:rPr>
          <w:rFonts w:ascii="Century Gothic" w:eastAsia="Times New Roman" w:hAnsi="Century Gothic" w:cs="Times New Roman"/>
          <w:sz w:val="24"/>
          <w:szCs w:val="24"/>
        </w:rPr>
        <w:t>. Premise checks are done by opening staff and then repeatedly done throughout the day by staff who are taking children to a new area of the site.</w:t>
      </w:r>
    </w:p>
    <w:p w14:paraId="1029176C" w14:textId="4BB3267E"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that all staff, visitors, parents and children are aware of the fire procedures and fire drills are carried out</w:t>
      </w:r>
      <w:r w:rsidR="000D537C">
        <w:rPr>
          <w:rFonts w:ascii="Century Gothic" w:eastAsia="Times New Roman" w:hAnsi="Century Gothic" w:cs="Times New Roman"/>
          <w:sz w:val="24"/>
          <w:szCs w:val="24"/>
        </w:rPr>
        <w:t xml:space="preserve"> at appropriate intervals. </w:t>
      </w:r>
    </w:p>
    <w:p w14:paraId="137436B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Have the appropriate fire detection and control equipment which is checked regularly to make sure it is in working order</w:t>
      </w:r>
    </w:p>
    <w:p w14:paraId="6C64ECD0" w14:textId="4E0674A4" w:rsidR="000F30A0" w:rsidRPr="00C55210" w:rsidRDefault="000D537C"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Equip</w:t>
      </w:r>
      <w:r w:rsidR="000F30A0" w:rsidRPr="00C55210">
        <w:rPr>
          <w:rFonts w:ascii="Century Gothic" w:eastAsia="Times New Roman" w:hAnsi="Century Gothic" w:cs="Times New Roman"/>
          <w:sz w:val="24"/>
          <w:szCs w:val="24"/>
        </w:rPr>
        <w:t xml:space="preserve"> all members of staff </w:t>
      </w:r>
      <w:r>
        <w:rPr>
          <w:rFonts w:ascii="Century Gothic" w:eastAsia="Times New Roman" w:hAnsi="Century Gothic" w:cs="Times New Roman"/>
          <w:sz w:val="24"/>
          <w:szCs w:val="24"/>
        </w:rPr>
        <w:t xml:space="preserve">with the correct knowledge which allows them to be </w:t>
      </w:r>
      <w:r w:rsidR="000F30A0" w:rsidRPr="00C55210">
        <w:rPr>
          <w:rFonts w:ascii="Century Gothic" w:eastAsia="Times New Roman" w:hAnsi="Century Gothic" w:cs="Times New Roman"/>
          <w:sz w:val="24"/>
          <w:szCs w:val="24"/>
        </w:rPr>
        <w:t>aware of the procedure</w:t>
      </w:r>
      <w:r>
        <w:rPr>
          <w:rFonts w:ascii="Century Gothic" w:eastAsia="Times New Roman" w:hAnsi="Century Gothic" w:cs="Times New Roman"/>
          <w:sz w:val="24"/>
          <w:szCs w:val="24"/>
        </w:rPr>
        <w:t>s in which</w:t>
      </w:r>
      <w:r w:rsidR="000F30A0" w:rsidRPr="00C55210">
        <w:rPr>
          <w:rFonts w:ascii="Century Gothic" w:eastAsia="Times New Roman" w:hAnsi="Century Gothic" w:cs="Times New Roman"/>
          <w:sz w:val="24"/>
          <w:szCs w:val="24"/>
        </w:rPr>
        <w:t xml:space="preserve"> to follow in </w:t>
      </w:r>
      <w:r>
        <w:rPr>
          <w:rFonts w:ascii="Century Gothic" w:eastAsia="Times New Roman" w:hAnsi="Century Gothic" w:cs="Times New Roman"/>
          <w:sz w:val="24"/>
          <w:szCs w:val="24"/>
        </w:rPr>
        <w:t xml:space="preserve">the event of </w:t>
      </w:r>
      <w:r w:rsidR="000F30A0" w:rsidRPr="00C55210">
        <w:rPr>
          <w:rFonts w:ascii="Century Gothic" w:eastAsia="Times New Roman" w:hAnsi="Century Gothic" w:cs="Times New Roman"/>
          <w:sz w:val="24"/>
          <w:szCs w:val="24"/>
        </w:rPr>
        <w:t>accidents for staff, visitors and children</w:t>
      </w:r>
      <w:r>
        <w:rPr>
          <w:rFonts w:ascii="Century Gothic" w:eastAsia="Times New Roman" w:hAnsi="Century Gothic" w:cs="Times New Roman"/>
          <w:sz w:val="24"/>
          <w:szCs w:val="24"/>
        </w:rPr>
        <w:t>.</w:t>
      </w:r>
    </w:p>
    <w:p w14:paraId="76DDE6F0" w14:textId="627AFA22" w:rsidR="000F30A0" w:rsidRPr="00C55210" w:rsidRDefault="000D537C"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 xml:space="preserve">Provide appropriate PPE which is easily accessible to </w:t>
      </w:r>
      <w:r w:rsidR="000F30A0" w:rsidRPr="00C55210">
        <w:rPr>
          <w:rFonts w:ascii="Century Gothic" w:eastAsia="Times New Roman" w:hAnsi="Century Gothic" w:cs="Times New Roman"/>
          <w:sz w:val="24"/>
          <w:szCs w:val="24"/>
        </w:rPr>
        <w:t xml:space="preserve">all members of staff </w:t>
      </w:r>
      <w:r>
        <w:rPr>
          <w:rFonts w:ascii="Century Gothic" w:eastAsia="Times New Roman" w:hAnsi="Century Gothic" w:cs="Times New Roman"/>
          <w:sz w:val="24"/>
          <w:szCs w:val="24"/>
        </w:rPr>
        <w:t>to ensure</w:t>
      </w:r>
      <w:r w:rsidR="00916D3B">
        <w:rPr>
          <w:rFonts w:ascii="Century Gothic" w:eastAsia="Times New Roman" w:hAnsi="Century Gothic" w:cs="Times New Roman"/>
          <w:sz w:val="24"/>
          <w:szCs w:val="24"/>
        </w:rPr>
        <w:t xml:space="preserve"> there is effective control in stopping the spread</w:t>
      </w:r>
      <w:r>
        <w:rPr>
          <w:rFonts w:ascii="Century Gothic" w:eastAsia="Times New Roman" w:hAnsi="Century Gothic" w:cs="Times New Roman"/>
          <w:sz w:val="24"/>
          <w:szCs w:val="24"/>
        </w:rPr>
        <w:t xml:space="preserve"> </w:t>
      </w:r>
      <w:r w:rsidR="000F30A0" w:rsidRPr="00C55210">
        <w:rPr>
          <w:rFonts w:ascii="Century Gothic" w:eastAsia="Times New Roman" w:hAnsi="Century Gothic" w:cs="Times New Roman"/>
          <w:sz w:val="24"/>
          <w:szCs w:val="24"/>
        </w:rPr>
        <w:t xml:space="preserve">of infectious </w:t>
      </w:r>
      <w:r w:rsidR="00916D3B">
        <w:rPr>
          <w:rFonts w:ascii="Century Gothic" w:eastAsia="Times New Roman" w:hAnsi="Century Gothic" w:cs="Times New Roman"/>
          <w:sz w:val="24"/>
          <w:szCs w:val="24"/>
        </w:rPr>
        <w:t>diseases. (this is further developed in our sickness policies which are applicable to both staff and children)</w:t>
      </w:r>
    </w:p>
    <w:p w14:paraId="39F17D4C"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lastRenderedPageBreak/>
        <w:t xml:space="preserve">Ensure there are suitable hygienic changing facilities (see infection control policy) </w:t>
      </w:r>
    </w:p>
    <w:p w14:paraId="0060AD0C" w14:textId="41377459" w:rsidR="000F30A0" w:rsidRPr="00C55210" w:rsidRDefault="00916D3B"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Forbid</w:t>
      </w:r>
      <w:r w:rsidR="000F30A0" w:rsidRPr="00C55210">
        <w:rPr>
          <w:rFonts w:ascii="Century Gothic" w:eastAsia="Times New Roman" w:hAnsi="Century Gothic" w:cs="Times New Roman"/>
          <w:sz w:val="24"/>
          <w:szCs w:val="24"/>
        </w:rPr>
        <w:t xml:space="preserve"> smoking on the nursery premises</w:t>
      </w:r>
    </w:p>
    <w:p w14:paraId="17DB5012"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Prohibit any contractor from working on the premises without prior discussion with the Manager.</w:t>
      </w:r>
    </w:p>
    <w:p w14:paraId="539B8A8C" w14:textId="4A462DC8"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Encourage children to manage risks safely </w:t>
      </w:r>
      <w:r w:rsidR="00916D3B">
        <w:rPr>
          <w:rFonts w:ascii="Century Gothic" w:eastAsia="Times New Roman" w:hAnsi="Century Gothic" w:cs="Times New Roman"/>
          <w:sz w:val="24"/>
          <w:szCs w:val="24"/>
        </w:rPr>
        <w:t>by ensuring children are taught the rules of nursery and safety requirements are consistently clarified with the broad range of activities the nursery provides.</w:t>
      </w:r>
      <w:r w:rsidRPr="00C55210">
        <w:rPr>
          <w:rFonts w:ascii="Century Gothic" w:eastAsia="Times New Roman" w:hAnsi="Century Gothic" w:cs="Times New Roman"/>
          <w:sz w:val="24"/>
          <w:szCs w:val="24"/>
        </w:rPr>
        <w:t xml:space="preserve"> </w:t>
      </w:r>
    </w:p>
    <w:p w14:paraId="111EF40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Risk assess all electrical sockets and take appropriate measures to reduce risks where necessary and ensure no trailing wires are left around the nursery</w:t>
      </w:r>
    </w:p>
    <w:p w14:paraId="6B85AF46" w14:textId="5A2996CC"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all cleaning materials are placed out of the reach of children and kept in their original containers</w:t>
      </w:r>
      <w:r w:rsidR="001968EA">
        <w:rPr>
          <w:rFonts w:ascii="Century Gothic" w:eastAsia="Times New Roman" w:hAnsi="Century Gothic" w:cs="Times New Roman"/>
          <w:sz w:val="24"/>
          <w:szCs w:val="24"/>
        </w:rPr>
        <w:t>. Where appropriate extra precautions to be taken and ensure products are left in LOCKED area away from children. (See COSHH in Health and Safety folder)</w:t>
      </w:r>
    </w:p>
    <w:p w14:paraId="55F2CD4A" w14:textId="0EE8BD6C" w:rsidR="001968EA" w:rsidRPr="00C55210" w:rsidRDefault="001968EA" w:rsidP="000F30A0">
      <w:pPr>
        <w:numPr>
          <w:ilvl w:val="0"/>
          <w:numId w:val="25"/>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Have appropriate PPE for food preparation and serving.</w:t>
      </w:r>
    </w:p>
    <w:p w14:paraId="1D5C7480"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Prohibit certain foods that may relate to children’s allergies, e.g. peanuts are not allowed in the nursery</w:t>
      </w:r>
    </w:p>
    <w:p w14:paraId="7EEE07FF"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Follow the allergies and allergic reactions policy for children who have allergies</w:t>
      </w:r>
    </w:p>
    <w:p w14:paraId="0CB5CD02" w14:textId="11B78FD6"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risk assessments are undertaken on the storage and preparation of food produce within the nursery</w:t>
      </w:r>
      <w:r w:rsidR="001968EA">
        <w:rPr>
          <w:rFonts w:ascii="Century Gothic" w:eastAsia="Times New Roman" w:hAnsi="Century Gothic" w:cs="Times New Roman"/>
          <w:sz w:val="24"/>
          <w:szCs w:val="24"/>
        </w:rPr>
        <w:t>.</w:t>
      </w:r>
    </w:p>
    <w:p w14:paraId="35867382" w14:textId="4A15AFAD"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Familiarise all staff and visitors with the position of the first aid boxes and ensure all know who the appointed first aiders are</w:t>
      </w:r>
      <w:r w:rsidR="001968EA">
        <w:rPr>
          <w:rFonts w:ascii="Century Gothic" w:eastAsia="Times New Roman" w:hAnsi="Century Gothic" w:cs="Times New Roman"/>
          <w:sz w:val="24"/>
          <w:szCs w:val="24"/>
        </w:rPr>
        <w:t>.</w:t>
      </w:r>
    </w:p>
    <w:p w14:paraId="020A1B65" w14:textId="7006C7E3"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Provide </w:t>
      </w:r>
      <w:r w:rsidR="001968EA" w:rsidRPr="00C55210">
        <w:rPr>
          <w:rFonts w:ascii="Century Gothic" w:eastAsia="Times New Roman" w:hAnsi="Century Gothic" w:cs="Times New Roman"/>
          <w:sz w:val="24"/>
          <w:szCs w:val="24"/>
        </w:rPr>
        <w:t>suitably</w:t>
      </w:r>
      <w:r w:rsidRPr="00C55210">
        <w:rPr>
          <w:rFonts w:ascii="Century Gothic" w:eastAsia="Times New Roman" w:hAnsi="Century Gothic" w:cs="Times New Roman"/>
          <w:sz w:val="24"/>
          <w:szCs w:val="24"/>
        </w:rPr>
        <w:t xml:space="preserve"> stocked first aid boxes and check their contents </w:t>
      </w:r>
      <w:r w:rsidR="001968EA" w:rsidRPr="00C55210">
        <w:rPr>
          <w:rFonts w:ascii="Century Gothic" w:eastAsia="Times New Roman" w:hAnsi="Century Gothic" w:cs="Times New Roman"/>
          <w:sz w:val="24"/>
          <w:szCs w:val="24"/>
        </w:rPr>
        <w:t>frequently</w:t>
      </w:r>
      <w:r w:rsidR="001968EA">
        <w:rPr>
          <w:rFonts w:ascii="Century Gothic" w:eastAsia="Times New Roman" w:hAnsi="Century Gothic" w:cs="Times New Roman"/>
          <w:sz w:val="24"/>
          <w:szCs w:val="24"/>
        </w:rPr>
        <w:t>.</w:t>
      </w:r>
    </w:p>
    <w:p w14:paraId="58C9AB03" w14:textId="656DFFA2" w:rsidR="000F30A0" w:rsidRPr="00C55210" w:rsidRDefault="001968EA"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Guarantee</w:t>
      </w:r>
      <w:r w:rsidR="000F30A0" w:rsidRPr="00C55210">
        <w:rPr>
          <w:rFonts w:ascii="Century Gothic" w:eastAsia="Times New Roman" w:hAnsi="Century Gothic" w:cs="Times New Roman"/>
          <w:sz w:val="24"/>
          <w:szCs w:val="24"/>
        </w:rPr>
        <w:t xml:space="preserve"> children are supervised at all times</w:t>
      </w:r>
    </w:p>
    <w:p w14:paraId="4BB26A35" w14:textId="77777777" w:rsidR="000F30A0" w:rsidRPr="00C55210" w:rsidRDefault="000F30A0" w:rsidP="000F30A0">
      <w:pPr>
        <w:numPr>
          <w:ilvl w:val="0"/>
          <w:numId w:val="25"/>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Ensure no student or volunteer is left unsupervised at any time.</w:t>
      </w:r>
    </w:p>
    <w:p w14:paraId="16A1551D"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464AF58D"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Responsibilities </w:t>
      </w:r>
    </w:p>
    <w:p w14:paraId="44BB0F05"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Responsibility for Health and Safety in the nursery is that of the Manager</w:t>
      </w:r>
    </w:p>
    <w:p w14:paraId="573C02C4" w14:textId="0EDB8215"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employees have the </w:t>
      </w:r>
      <w:r w:rsidR="001968EA" w:rsidRPr="00C55210">
        <w:rPr>
          <w:rFonts w:ascii="Century Gothic" w:eastAsia="Times New Roman" w:hAnsi="Century Gothic" w:cs="Times New Roman"/>
          <w:sz w:val="24"/>
          <w:szCs w:val="24"/>
        </w:rPr>
        <w:t>obligation</w:t>
      </w:r>
      <w:r w:rsidRPr="00C55210">
        <w:rPr>
          <w:rFonts w:ascii="Century Gothic" w:eastAsia="Times New Roman" w:hAnsi="Century Gothic" w:cs="Times New Roman"/>
          <w:sz w:val="24"/>
          <w:szCs w:val="24"/>
        </w:rPr>
        <w:t xml:space="preserve"> to co-operate with the manager to </w:t>
      </w:r>
      <w:r w:rsidR="001968EA" w:rsidRPr="00C55210">
        <w:rPr>
          <w:rFonts w:ascii="Century Gothic" w:eastAsia="Times New Roman" w:hAnsi="Century Gothic" w:cs="Times New Roman"/>
          <w:sz w:val="24"/>
          <w:szCs w:val="24"/>
        </w:rPr>
        <w:t>accomplish</w:t>
      </w:r>
      <w:r w:rsidRPr="00C55210">
        <w:rPr>
          <w:rFonts w:ascii="Century Gothic" w:eastAsia="Times New Roman" w:hAnsi="Century Gothic" w:cs="Times New Roman"/>
          <w:sz w:val="24"/>
          <w:szCs w:val="24"/>
        </w:rPr>
        <w:t xml:space="preserve"> a </w:t>
      </w:r>
      <w:r w:rsidR="001968EA" w:rsidRPr="00C55210">
        <w:rPr>
          <w:rFonts w:ascii="Century Gothic" w:eastAsia="Times New Roman" w:hAnsi="Century Gothic" w:cs="Times New Roman"/>
          <w:sz w:val="24"/>
          <w:szCs w:val="24"/>
        </w:rPr>
        <w:t>beneficial</w:t>
      </w:r>
      <w:r w:rsidRPr="00C55210">
        <w:rPr>
          <w:rFonts w:ascii="Century Gothic" w:eastAsia="Times New Roman" w:hAnsi="Century Gothic" w:cs="Times New Roman"/>
          <w:sz w:val="24"/>
          <w:szCs w:val="24"/>
        </w:rPr>
        <w:t xml:space="preserve"> and safe nursery and to take </w:t>
      </w:r>
      <w:r w:rsidR="001968EA" w:rsidRPr="00C55210">
        <w:rPr>
          <w:rFonts w:ascii="Century Gothic" w:eastAsia="Times New Roman" w:hAnsi="Century Gothic" w:cs="Times New Roman"/>
          <w:sz w:val="24"/>
          <w:szCs w:val="24"/>
        </w:rPr>
        <w:t>sufficient</w:t>
      </w:r>
      <w:r w:rsidRPr="00C55210">
        <w:rPr>
          <w:rFonts w:ascii="Century Gothic" w:eastAsia="Times New Roman" w:hAnsi="Century Gothic" w:cs="Times New Roman"/>
          <w:sz w:val="24"/>
          <w:szCs w:val="24"/>
        </w:rPr>
        <w:t xml:space="preserve"> care of themselves and others. Neglect of health and safety regulations/duties will be regarded as a disciplinary matter (see separate policy on disciplinary procedures)</w:t>
      </w:r>
    </w:p>
    <w:p w14:paraId="3442EBC6"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065BEB37" w14:textId="7CE99EEB"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Whenever a member of staff </w:t>
      </w:r>
      <w:r w:rsidR="001968EA" w:rsidRPr="00C55210">
        <w:rPr>
          <w:rFonts w:ascii="Century Gothic" w:eastAsia="Times New Roman" w:hAnsi="Century Gothic" w:cs="Times New Roman"/>
          <w:sz w:val="24"/>
          <w:szCs w:val="24"/>
        </w:rPr>
        <w:t>observes</w:t>
      </w:r>
      <w:r w:rsidRPr="00C55210">
        <w:rPr>
          <w:rFonts w:ascii="Century Gothic" w:eastAsia="Times New Roman" w:hAnsi="Century Gothic" w:cs="Times New Roman"/>
          <w:sz w:val="24"/>
          <w:szCs w:val="24"/>
        </w:rPr>
        <w:t xml:space="preserve"> a health or safety problem which they are not able to </w:t>
      </w:r>
      <w:r w:rsidR="001968EA" w:rsidRPr="00C55210">
        <w:rPr>
          <w:rFonts w:ascii="Century Gothic" w:eastAsia="Times New Roman" w:hAnsi="Century Gothic" w:cs="Times New Roman"/>
          <w:sz w:val="24"/>
          <w:szCs w:val="24"/>
        </w:rPr>
        <w:t>remedy</w:t>
      </w:r>
      <w:r w:rsidRPr="00C55210">
        <w:rPr>
          <w:rFonts w:ascii="Century Gothic" w:eastAsia="Times New Roman" w:hAnsi="Century Gothic" w:cs="Times New Roman"/>
          <w:sz w:val="24"/>
          <w:szCs w:val="24"/>
        </w:rPr>
        <w:t>, they must immediately report it to the appropriate person named above. Parents and visitors are requested to report any concerns they may have to the *senior member of staff in the area/*deputy manager/*manager</w:t>
      </w:r>
      <w:r w:rsidR="00B51441">
        <w:rPr>
          <w:rFonts w:ascii="Century Gothic" w:eastAsia="Times New Roman" w:hAnsi="Century Gothic" w:cs="Times New Roman"/>
          <w:sz w:val="24"/>
          <w:szCs w:val="24"/>
        </w:rPr>
        <w:t xml:space="preserve">. </w:t>
      </w:r>
      <w:r w:rsidRPr="00C55210">
        <w:rPr>
          <w:rFonts w:ascii="Century Gothic" w:eastAsia="Times New Roman" w:hAnsi="Century Gothic" w:cs="Times New Roman"/>
          <w:sz w:val="24"/>
          <w:szCs w:val="24"/>
        </w:rPr>
        <w:t xml:space="preserve"> </w:t>
      </w:r>
    </w:p>
    <w:p w14:paraId="0F5B601F"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3F832F26" w14:textId="2B103636"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Daily contact, monthly staff meetings and management meetings provide consultation between management and employees. This will include health and safety </w:t>
      </w:r>
      <w:r w:rsidR="00771715" w:rsidRPr="00C55210">
        <w:rPr>
          <w:rFonts w:ascii="Century Gothic" w:eastAsia="Times New Roman" w:hAnsi="Century Gothic" w:cs="Times New Roman"/>
          <w:sz w:val="24"/>
          <w:szCs w:val="24"/>
        </w:rPr>
        <w:t>concerns</w:t>
      </w:r>
      <w:r w:rsidRPr="00C55210">
        <w:rPr>
          <w:rFonts w:ascii="Century Gothic" w:eastAsia="Times New Roman" w:hAnsi="Century Gothic" w:cs="Times New Roman"/>
          <w:sz w:val="24"/>
          <w:szCs w:val="24"/>
        </w:rPr>
        <w:t>.</w:t>
      </w:r>
    </w:p>
    <w:p w14:paraId="26B48CE3"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778DB043"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Health and safety training</w:t>
      </w:r>
    </w:p>
    <w:p w14:paraId="11AFE557"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Person responsible for monitoring staff training is the Manager.</w:t>
      </w:r>
    </w:p>
    <w:p w14:paraId="23FDFCC5"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61D6D3F3" w14:textId="32074F7E" w:rsidR="000F30A0" w:rsidRPr="00FC737A" w:rsidRDefault="000F30A0" w:rsidP="000F30A0">
      <w:pPr>
        <w:spacing w:after="0" w:line="240" w:lineRule="auto"/>
        <w:jc w:val="both"/>
        <w:rPr>
          <w:rFonts w:ascii="Century Gothic" w:eastAsia="Times New Roman" w:hAnsi="Century Gothic" w:cs="Times New Roman"/>
          <w:b/>
          <w:sz w:val="24"/>
          <w:szCs w:val="24"/>
        </w:rPr>
      </w:pPr>
      <w:r w:rsidRPr="00FC737A">
        <w:rPr>
          <w:rFonts w:ascii="Century Gothic" w:eastAsia="Times New Roman" w:hAnsi="Century Gothic" w:cs="Times New Roman"/>
          <w:b/>
          <w:sz w:val="24"/>
          <w:szCs w:val="24"/>
        </w:rPr>
        <w:t>Health and safety is covered in all induction training for new team</w:t>
      </w:r>
      <w:r w:rsidR="00FC737A" w:rsidRPr="00FC737A">
        <w:rPr>
          <w:rFonts w:ascii="Century Gothic" w:eastAsia="Times New Roman" w:hAnsi="Century Gothic" w:cs="Times New Roman"/>
          <w:b/>
          <w:sz w:val="24"/>
          <w:szCs w:val="24"/>
        </w:rPr>
        <w:t xml:space="preserve"> – All team will complete online training through the NDNA in relation to health and safety level 2 as part of their induction</w:t>
      </w:r>
      <w:r w:rsidRPr="00FC737A">
        <w:rPr>
          <w:rFonts w:ascii="Century Gothic" w:eastAsia="Times New Roman" w:hAnsi="Century Gothic" w:cs="Times New Roman"/>
          <w:b/>
          <w:sz w:val="24"/>
          <w:szCs w:val="24"/>
        </w:rPr>
        <w:t xml:space="preserve">. </w:t>
      </w:r>
    </w:p>
    <w:p w14:paraId="098E0EF0"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  </w:t>
      </w:r>
    </w:p>
    <w:p w14:paraId="29DFB1C1" w14:textId="77777777" w:rsidR="000F30A0" w:rsidRPr="00C55210" w:rsidRDefault="00BD4DA8"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Most of</w:t>
      </w:r>
      <w:r w:rsidR="000F30A0" w:rsidRPr="00C55210">
        <w:rPr>
          <w:rFonts w:ascii="Century Gothic" w:eastAsia="Times New Roman" w:hAnsi="Century Gothic" w:cs="Times New Roman"/>
          <w:sz w:val="24"/>
          <w:szCs w:val="24"/>
        </w:rPr>
        <w:t xml:space="preserve"> the team, minimum one per room, must hold a full paediatric first aid qualification</w:t>
      </w:r>
      <w:r>
        <w:rPr>
          <w:rFonts w:ascii="Century Gothic" w:eastAsia="Times New Roman" w:hAnsi="Century Gothic" w:cs="Times New Roman"/>
          <w:sz w:val="24"/>
          <w:szCs w:val="24"/>
        </w:rPr>
        <w:t>; we aim for all staff to hold a relevant first aid qualification</w:t>
      </w:r>
      <w:r w:rsidR="000F30A0" w:rsidRPr="00C55210">
        <w:rPr>
          <w:rFonts w:ascii="Century Gothic" w:eastAsia="Times New Roman" w:hAnsi="Century Gothic" w:cs="Times New Roman"/>
          <w:sz w:val="24"/>
          <w:szCs w:val="24"/>
        </w:rPr>
        <w:t xml:space="preserve">. A first aid trained team member </w:t>
      </w:r>
      <w:r w:rsidR="000F30A0" w:rsidRPr="00C55210">
        <w:rPr>
          <w:rFonts w:ascii="Century Gothic" w:eastAsia="Times New Roman" w:hAnsi="Century Gothic" w:cs="Times New Roman"/>
          <w:sz w:val="24"/>
          <w:szCs w:val="24"/>
        </w:rPr>
        <w:lastRenderedPageBreak/>
        <w:t xml:space="preserve">must attend every </w:t>
      </w:r>
      <w:r>
        <w:rPr>
          <w:rFonts w:ascii="Century Gothic" w:eastAsia="Times New Roman" w:hAnsi="Century Gothic" w:cs="Times New Roman"/>
          <w:sz w:val="24"/>
          <w:szCs w:val="24"/>
        </w:rPr>
        <w:t xml:space="preserve">outing whilst ensuring there is also one left behind in the building when other children also stay behind. </w:t>
      </w:r>
    </w:p>
    <w:p w14:paraId="05B3052B"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3FDA041C"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Health and safety arrangements</w:t>
      </w:r>
    </w:p>
    <w:p w14:paraId="29DC7692" w14:textId="3BE9A3B1" w:rsidR="000F30A0" w:rsidRPr="00C55210" w:rsidRDefault="00771715" w:rsidP="000F30A0">
      <w:pPr>
        <w:numPr>
          <w:ilvl w:val="0"/>
          <w:numId w:val="2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A</w:t>
      </w:r>
      <w:r w:rsidR="000F30A0" w:rsidRPr="00C55210">
        <w:rPr>
          <w:rFonts w:ascii="Century Gothic" w:eastAsia="Times New Roman" w:hAnsi="Century Gothic" w:cs="Times New Roman"/>
          <w:sz w:val="24"/>
          <w:szCs w:val="24"/>
        </w:rPr>
        <w:t>ll staff are responsible for general health and safety in the nursery</w:t>
      </w:r>
      <w:r>
        <w:rPr>
          <w:rFonts w:ascii="Century Gothic" w:eastAsia="Times New Roman" w:hAnsi="Century Gothic" w:cs="Times New Roman"/>
          <w:sz w:val="24"/>
          <w:szCs w:val="24"/>
        </w:rPr>
        <w:t>.</w:t>
      </w:r>
    </w:p>
    <w:p w14:paraId="09BD950F" w14:textId="336EC789" w:rsidR="000F30A0" w:rsidRPr="00C55210" w:rsidRDefault="00771715" w:rsidP="000F30A0">
      <w:pPr>
        <w:numPr>
          <w:ilvl w:val="0"/>
          <w:numId w:val="26"/>
        </w:numPr>
        <w:spacing w:after="0" w:line="240" w:lineRule="auto"/>
        <w:jc w:val="both"/>
        <w:rPr>
          <w:rFonts w:ascii="Century Gothic" w:eastAsia="Times New Roman" w:hAnsi="Century Gothic" w:cs="Times New Roman"/>
          <w:sz w:val="24"/>
          <w:szCs w:val="24"/>
        </w:rPr>
      </w:pPr>
      <w:r>
        <w:rPr>
          <w:rFonts w:ascii="Century Gothic" w:eastAsia="Times New Roman" w:hAnsi="Century Gothic" w:cs="Times New Roman"/>
          <w:sz w:val="24"/>
          <w:szCs w:val="24"/>
        </w:rPr>
        <w:t>Daily r</w:t>
      </w:r>
      <w:r w:rsidR="000F30A0" w:rsidRPr="00C55210">
        <w:rPr>
          <w:rFonts w:ascii="Century Gothic" w:eastAsia="Times New Roman" w:hAnsi="Century Gothic" w:cs="Times New Roman"/>
          <w:sz w:val="24"/>
          <w:szCs w:val="24"/>
        </w:rPr>
        <w:t>isk assessments will be conducted on all areas of the nursery, including rooms, activities, outdoor areas, resources and cleaning equipment</w:t>
      </w:r>
      <w:r>
        <w:rPr>
          <w:rFonts w:ascii="Century Gothic" w:eastAsia="Times New Roman" w:hAnsi="Century Gothic" w:cs="Times New Roman"/>
          <w:sz w:val="24"/>
          <w:szCs w:val="24"/>
        </w:rPr>
        <w:t xml:space="preserve">. </w:t>
      </w:r>
    </w:p>
    <w:p w14:paraId="72679A1B" w14:textId="77777777"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outings away from the nursery (however short) will include a prior risk assessment – more details are included in our outings policy</w:t>
      </w:r>
    </w:p>
    <w:p w14:paraId="0B9005A8" w14:textId="17273C04"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equipment, rooms and outdoor areas will be checked thoroughly by staff before children access them or the area. These checks will be recorded and initialled by the staff responsible. Unsafe areas will be </w:t>
      </w:r>
      <w:r w:rsidR="00705532">
        <w:rPr>
          <w:rFonts w:ascii="Century Gothic" w:eastAsia="Times New Roman" w:hAnsi="Century Gothic" w:cs="Times New Roman"/>
          <w:sz w:val="24"/>
          <w:szCs w:val="24"/>
        </w:rPr>
        <w:t xml:space="preserve">corrected </w:t>
      </w:r>
      <w:r w:rsidR="00691C8A">
        <w:rPr>
          <w:rFonts w:ascii="Century Gothic" w:eastAsia="Times New Roman" w:hAnsi="Century Gothic" w:cs="Times New Roman"/>
          <w:sz w:val="24"/>
          <w:szCs w:val="24"/>
        </w:rPr>
        <w:t xml:space="preserve">and if not possible </w:t>
      </w:r>
      <w:r w:rsidRPr="00C55210">
        <w:rPr>
          <w:rFonts w:ascii="Century Gothic" w:eastAsia="Times New Roman" w:hAnsi="Century Gothic" w:cs="Times New Roman"/>
          <w:sz w:val="24"/>
          <w:szCs w:val="24"/>
        </w:rPr>
        <w:t>the area</w:t>
      </w:r>
      <w:r w:rsidR="00691C8A">
        <w:rPr>
          <w:rFonts w:ascii="Century Gothic" w:eastAsia="Times New Roman" w:hAnsi="Century Gothic" w:cs="Times New Roman"/>
          <w:sz w:val="24"/>
          <w:szCs w:val="24"/>
        </w:rPr>
        <w:t xml:space="preserve"> will be excluded from the day’s itinerary until it can be fixed. </w:t>
      </w:r>
      <w:r w:rsidRPr="00C55210">
        <w:rPr>
          <w:rFonts w:ascii="Century Gothic" w:eastAsia="Times New Roman" w:hAnsi="Century Gothic" w:cs="Times New Roman"/>
          <w:sz w:val="24"/>
          <w:szCs w:val="24"/>
        </w:rPr>
        <w:t xml:space="preserve"> If this cannot be achieved the manager will be notified </w:t>
      </w:r>
      <w:r w:rsidR="00705532" w:rsidRPr="00C55210">
        <w:rPr>
          <w:rFonts w:ascii="Century Gothic" w:eastAsia="Times New Roman" w:hAnsi="Century Gothic" w:cs="Times New Roman"/>
          <w:sz w:val="24"/>
          <w:szCs w:val="24"/>
        </w:rPr>
        <w:t>without delay</w:t>
      </w:r>
      <w:r w:rsidR="00705532">
        <w:rPr>
          <w:rFonts w:ascii="Century Gothic" w:eastAsia="Times New Roman" w:hAnsi="Century Gothic" w:cs="Times New Roman"/>
          <w:sz w:val="24"/>
          <w:szCs w:val="24"/>
        </w:rPr>
        <w:t>.</w:t>
      </w:r>
      <w:r w:rsidRPr="00C55210">
        <w:rPr>
          <w:rFonts w:ascii="Century Gothic" w:eastAsia="Times New Roman" w:hAnsi="Century Gothic" w:cs="Times New Roman"/>
          <w:sz w:val="24"/>
          <w:szCs w:val="24"/>
        </w:rPr>
        <w:t xml:space="preserve">  </w:t>
      </w:r>
    </w:p>
    <w:p w14:paraId="2F35BDA6" w14:textId="57363134"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provide appropriate facilities for all children, staff, parents and visitors to receive a warm welcome and provide for their basic care needs, e.g. easy to access toilet area and fresh drinking water</w:t>
      </w:r>
      <w:r w:rsidR="00691C8A">
        <w:rPr>
          <w:rFonts w:ascii="Century Gothic" w:eastAsia="Times New Roman" w:hAnsi="Century Gothic" w:cs="Times New Roman"/>
          <w:sz w:val="24"/>
          <w:szCs w:val="24"/>
        </w:rPr>
        <w:t>.</w:t>
      </w:r>
    </w:p>
    <w:p w14:paraId="3BB944F3" w14:textId="5F99EE2A"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nursery will adhere to the Control of Substances Hazardous to Health Regulation (COSHH) to ensure all children, staff, parents and visitors are safe in relation to any chemicals we may use on the premises</w:t>
      </w:r>
      <w:r w:rsidR="00F338C3">
        <w:rPr>
          <w:rFonts w:ascii="Century Gothic" w:eastAsia="Times New Roman" w:hAnsi="Century Gothic" w:cs="Times New Roman"/>
          <w:sz w:val="24"/>
          <w:szCs w:val="24"/>
        </w:rPr>
        <w:t xml:space="preserve">. </w:t>
      </w:r>
    </w:p>
    <w:p w14:paraId="4D96E83B" w14:textId="77777777"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All team members and students will receive appropriate training in all areas of health and safety which will include risk assessments, manual handling and fire safety. </w:t>
      </w:r>
    </w:p>
    <w:p w14:paraId="315803FD" w14:textId="550A8A3B"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clear accident and first aid policy to follow in the case of any person in the nursery suffering injury from an accident or incident</w:t>
      </w:r>
      <w:r w:rsidR="00691C8A">
        <w:rPr>
          <w:rFonts w:ascii="Century Gothic" w:eastAsia="Times New Roman" w:hAnsi="Century Gothic" w:cs="Times New Roman"/>
          <w:sz w:val="24"/>
          <w:szCs w:val="24"/>
        </w:rPr>
        <w:t>.</w:t>
      </w:r>
    </w:p>
    <w:p w14:paraId="189DD19C" w14:textId="1E5D1321"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have a c</w:t>
      </w:r>
      <w:r w:rsidR="00691C8A">
        <w:rPr>
          <w:rFonts w:ascii="Century Gothic" w:eastAsia="Times New Roman" w:hAnsi="Century Gothic" w:cs="Times New Roman"/>
          <w:sz w:val="24"/>
          <w:szCs w:val="24"/>
        </w:rPr>
        <w:t>oncise</w:t>
      </w:r>
      <w:r w:rsidRPr="00C55210">
        <w:rPr>
          <w:rFonts w:ascii="Century Gothic" w:eastAsia="Times New Roman" w:hAnsi="Century Gothic" w:cs="Times New Roman"/>
          <w:sz w:val="24"/>
          <w:szCs w:val="24"/>
        </w:rPr>
        <w:t xml:space="preserve"> fire safety policy and procedure which supports the prevention of fire and the safe evacuation of all persons in the nursery. This is to be shared with all staff, students, parents and visitors to the nursery</w:t>
      </w:r>
      <w:r w:rsidR="00691C8A">
        <w:rPr>
          <w:rFonts w:ascii="Century Gothic" w:eastAsia="Times New Roman" w:hAnsi="Century Gothic" w:cs="Times New Roman"/>
          <w:sz w:val="24"/>
          <w:szCs w:val="24"/>
        </w:rPr>
        <w:t>.</w:t>
      </w:r>
    </w:p>
    <w:p w14:paraId="797F1932" w14:textId="73B38A5D"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review accident and incident records to identify any patterns/hazardous areas</w:t>
      </w:r>
      <w:r w:rsidR="00691C8A">
        <w:rPr>
          <w:rFonts w:ascii="Century Gothic" w:eastAsia="Times New Roman" w:hAnsi="Century Gothic" w:cs="Times New Roman"/>
          <w:sz w:val="24"/>
          <w:szCs w:val="24"/>
        </w:rPr>
        <w:t>.</w:t>
      </w:r>
    </w:p>
    <w:p w14:paraId="1BF696F7" w14:textId="49D00686"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All health and safety matters are reviewed informally on an ongoing basis and formally every six months or when something changes. Staff and parents will receive these updates, as with all policy changes, as and when they happen</w:t>
      </w:r>
      <w:r w:rsidR="00691C8A">
        <w:rPr>
          <w:rFonts w:ascii="Century Gothic" w:eastAsia="Times New Roman" w:hAnsi="Century Gothic" w:cs="Times New Roman"/>
          <w:sz w:val="24"/>
          <w:szCs w:val="24"/>
        </w:rPr>
        <w:t>.</w:t>
      </w:r>
    </w:p>
    <w:p w14:paraId="5E0A48B0" w14:textId="09CF6579" w:rsidR="000F30A0" w:rsidRPr="00C55210" w:rsidRDefault="000F30A0" w:rsidP="000F30A0">
      <w:pPr>
        <w:numPr>
          <w:ilvl w:val="0"/>
          <w:numId w:val="26"/>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Staff and parents are able to </w:t>
      </w:r>
      <w:r w:rsidR="00F338C3" w:rsidRPr="00C55210">
        <w:rPr>
          <w:rFonts w:ascii="Century Gothic" w:eastAsia="Times New Roman" w:hAnsi="Century Gothic" w:cs="Times New Roman"/>
          <w:sz w:val="24"/>
          <w:szCs w:val="24"/>
        </w:rPr>
        <w:t>participate</w:t>
      </w:r>
      <w:r w:rsidR="00F338C3">
        <w:rPr>
          <w:rFonts w:ascii="Century Gothic" w:eastAsia="Times New Roman" w:hAnsi="Century Gothic" w:cs="Times New Roman"/>
          <w:sz w:val="24"/>
          <w:szCs w:val="24"/>
        </w:rPr>
        <w:t xml:space="preserve"> in our policy making through the </w:t>
      </w:r>
      <w:r w:rsidR="00505BE3">
        <w:rPr>
          <w:rFonts w:ascii="Century Gothic" w:eastAsia="Times New Roman" w:hAnsi="Century Gothic" w:cs="Times New Roman"/>
          <w:sz w:val="24"/>
          <w:szCs w:val="24"/>
        </w:rPr>
        <w:t>open-door</w:t>
      </w:r>
      <w:r w:rsidR="00F338C3">
        <w:rPr>
          <w:rFonts w:ascii="Century Gothic" w:eastAsia="Times New Roman" w:hAnsi="Century Gothic" w:cs="Times New Roman"/>
          <w:sz w:val="24"/>
          <w:szCs w:val="24"/>
        </w:rPr>
        <w:t xml:space="preserve"> policy we hold as a nursery in addition to our suggestion scheme.</w:t>
      </w:r>
    </w:p>
    <w:p w14:paraId="4B93624D"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p w14:paraId="702F000F" w14:textId="77777777" w:rsidR="000F30A0" w:rsidRPr="00C55210" w:rsidRDefault="000F30A0" w:rsidP="000F30A0">
      <w:pPr>
        <w:keepNext/>
        <w:spacing w:after="0" w:line="240" w:lineRule="auto"/>
        <w:jc w:val="both"/>
        <w:rPr>
          <w:rFonts w:ascii="Century Gothic" w:eastAsia="Times New Roman" w:hAnsi="Century Gothic" w:cs="Arial"/>
          <w:b/>
          <w:sz w:val="24"/>
          <w:szCs w:val="24"/>
        </w:rPr>
      </w:pPr>
      <w:r w:rsidRPr="00C55210">
        <w:rPr>
          <w:rFonts w:ascii="Century Gothic" w:eastAsia="Times New Roman" w:hAnsi="Century Gothic" w:cs="Arial"/>
          <w:b/>
          <w:sz w:val="24"/>
          <w:szCs w:val="24"/>
        </w:rPr>
        <w:t xml:space="preserve">Legal framework </w:t>
      </w:r>
    </w:p>
    <w:p w14:paraId="5622225B"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We follow all relevant legislation and associated guidance relating to health and safety within the nursery including:</w:t>
      </w:r>
    </w:p>
    <w:p w14:paraId="768CCDE7" w14:textId="41CADD81" w:rsidR="000F30A0" w:rsidRPr="00C55210"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requirements of the Statutory Framework for the Early Years Foundation Stage (EYFS) 20</w:t>
      </w:r>
      <w:r w:rsidR="00D35242">
        <w:rPr>
          <w:rFonts w:ascii="Century Gothic" w:eastAsia="Times New Roman" w:hAnsi="Century Gothic" w:cs="Times New Roman"/>
          <w:sz w:val="24"/>
          <w:szCs w:val="24"/>
        </w:rPr>
        <w:t>25</w:t>
      </w:r>
    </w:p>
    <w:p w14:paraId="12C416C0" w14:textId="77777777" w:rsidR="000F30A0" w:rsidRPr="00C55210"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The regulations of the Health &amp; Safety at Work Act 1974 and any other relevant legislation such as Control of Substances Hazardous to Health Regulation (COSHH)</w:t>
      </w:r>
    </w:p>
    <w:p w14:paraId="0AA34581" w14:textId="2C5233AF" w:rsidR="000F30A0" w:rsidRPr="00D35242" w:rsidRDefault="000F30A0" w:rsidP="000F30A0">
      <w:pPr>
        <w:numPr>
          <w:ilvl w:val="0"/>
          <w:numId w:val="27"/>
        </w:num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 xml:space="preserve">Any guidance provided by Public Health England, the local health protection unit, the local authority environmental health department, fire authority or the Health and Safety Executive </w:t>
      </w:r>
    </w:p>
    <w:p w14:paraId="34AE29F9"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r w:rsidRPr="00C55210">
        <w:rPr>
          <w:rFonts w:ascii="Century Gothic" w:eastAsia="Times New Roman" w:hAnsi="Century Gothic" w:cs="Times New Roman"/>
          <w:sz w:val="24"/>
          <w:szCs w:val="24"/>
        </w:rPr>
        <w:t>If an employee requires additional support, please let the manager know as soon as possible.</w:t>
      </w:r>
    </w:p>
    <w:p w14:paraId="188D1392" w14:textId="77777777" w:rsidR="000F30A0" w:rsidRPr="00C55210" w:rsidRDefault="000F30A0" w:rsidP="000F30A0">
      <w:pPr>
        <w:spacing w:after="0" w:line="240" w:lineRule="auto"/>
        <w:jc w:val="both"/>
        <w:rPr>
          <w:rFonts w:ascii="Century Gothic" w:eastAsia="Times New Roman" w:hAnsi="Century Gothic" w:cs="Times New Roman"/>
          <w:sz w:val="24"/>
          <w:szCs w:val="24"/>
        </w:rPr>
      </w:pPr>
    </w:p>
    <w:tbl>
      <w:tblPr>
        <w:tblStyle w:val="TableGrid"/>
        <w:tblW w:w="0" w:type="auto"/>
        <w:tblLook w:val="04A0" w:firstRow="1" w:lastRow="0" w:firstColumn="1" w:lastColumn="0" w:noHBand="0" w:noVBand="1"/>
      </w:tblPr>
      <w:tblGrid>
        <w:gridCol w:w="3485"/>
        <w:gridCol w:w="3485"/>
        <w:gridCol w:w="3486"/>
      </w:tblGrid>
      <w:tr w:rsidR="000F30A0" w:rsidRPr="00C55210" w14:paraId="15FB1386" w14:textId="77777777" w:rsidTr="00CC2650">
        <w:tc>
          <w:tcPr>
            <w:tcW w:w="3485" w:type="dxa"/>
          </w:tcPr>
          <w:p w14:paraId="773480E8" w14:textId="377E092B" w:rsidR="000F30A0" w:rsidRPr="00C55210" w:rsidRDefault="000F30A0" w:rsidP="00CC2650">
            <w:pPr>
              <w:rPr>
                <w:rFonts w:ascii="Century Gothic" w:hAnsi="Century Gothic"/>
                <w:sz w:val="24"/>
                <w:szCs w:val="24"/>
              </w:rPr>
            </w:pPr>
            <w:r w:rsidRPr="00C55210">
              <w:rPr>
                <w:rFonts w:ascii="Century Gothic" w:hAnsi="Century Gothic"/>
                <w:sz w:val="24"/>
                <w:szCs w:val="24"/>
              </w:rPr>
              <w:t>This policy was ad</w:t>
            </w:r>
            <w:r w:rsidR="00505BE3">
              <w:rPr>
                <w:rFonts w:ascii="Century Gothic" w:hAnsi="Century Gothic"/>
                <w:sz w:val="24"/>
                <w:szCs w:val="24"/>
              </w:rPr>
              <w:t>a</w:t>
            </w:r>
            <w:r w:rsidRPr="00C55210">
              <w:rPr>
                <w:rFonts w:ascii="Century Gothic" w:hAnsi="Century Gothic"/>
                <w:sz w:val="24"/>
                <w:szCs w:val="24"/>
              </w:rPr>
              <w:t xml:space="preserve">pted: </w:t>
            </w:r>
          </w:p>
        </w:tc>
        <w:tc>
          <w:tcPr>
            <w:tcW w:w="3485" w:type="dxa"/>
          </w:tcPr>
          <w:p w14:paraId="34423F51" w14:textId="77777777" w:rsidR="000F30A0" w:rsidRPr="00C55210" w:rsidRDefault="000F30A0" w:rsidP="00CC2650">
            <w:pP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6C83C3CA" w14:textId="77777777" w:rsidR="000F30A0" w:rsidRPr="00C55210" w:rsidRDefault="000F30A0" w:rsidP="00CC2650">
            <w:pPr>
              <w:rPr>
                <w:rFonts w:ascii="Century Gothic" w:hAnsi="Century Gothic"/>
                <w:sz w:val="24"/>
                <w:szCs w:val="24"/>
              </w:rPr>
            </w:pPr>
            <w:r w:rsidRPr="00C55210">
              <w:rPr>
                <w:rFonts w:ascii="Century Gothic" w:hAnsi="Century Gothic"/>
                <w:sz w:val="24"/>
                <w:szCs w:val="24"/>
              </w:rPr>
              <w:t xml:space="preserve">Date for Review: </w:t>
            </w:r>
          </w:p>
        </w:tc>
      </w:tr>
      <w:tr w:rsidR="000F30A0" w:rsidRPr="00C55210" w14:paraId="78B3A2ED" w14:textId="77777777" w:rsidTr="00CC2650">
        <w:tc>
          <w:tcPr>
            <w:tcW w:w="3485" w:type="dxa"/>
          </w:tcPr>
          <w:p w14:paraId="1EC06F9F" w14:textId="6F9D516A" w:rsidR="000F30A0" w:rsidRPr="00C55210" w:rsidRDefault="00D35242" w:rsidP="00CC2650">
            <w:pPr>
              <w:rPr>
                <w:rFonts w:ascii="Century Gothic" w:hAnsi="Century Gothic"/>
                <w:sz w:val="24"/>
                <w:szCs w:val="24"/>
              </w:rPr>
            </w:pPr>
            <w:r>
              <w:rPr>
                <w:rFonts w:ascii="Century Gothic" w:hAnsi="Century Gothic"/>
                <w:sz w:val="24"/>
                <w:szCs w:val="24"/>
              </w:rPr>
              <w:t>15/09/2025</w:t>
            </w:r>
          </w:p>
        </w:tc>
        <w:tc>
          <w:tcPr>
            <w:tcW w:w="3485" w:type="dxa"/>
          </w:tcPr>
          <w:p w14:paraId="5786E5C6" w14:textId="188B6D0F" w:rsidR="000F30A0" w:rsidRPr="00C55210" w:rsidRDefault="00D35242" w:rsidP="00CC2650">
            <w:pPr>
              <w:rPr>
                <w:rFonts w:ascii="Century Gothic" w:hAnsi="Century Gothic"/>
                <w:sz w:val="24"/>
                <w:szCs w:val="24"/>
              </w:rPr>
            </w:pPr>
            <w:r>
              <w:rPr>
                <w:rFonts w:ascii="Century Gothic" w:hAnsi="Century Gothic"/>
                <w:sz w:val="24"/>
                <w:szCs w:val="24"/>
              </w:rPr>
              <w:t xml:space="preserve">R Chudley </w:t>
            </w:r>
          </w:p>
        </w:tc>
        <w:tc>
          <w:tcPr>
            <w:tcW w:w="3486" w:type="dxa"/>
          </w:tcPr>
          <w:p w14:paraId="6D29D3EA" w14:textId="1B71017C" w:rsidR="000F30A0" w:rsidRPr="00C55210" w:rsidRDefault="00D35242" w:rsidP="00CC2650">
            <w:pPr>
              <w:rPr>
                <w:rFonts w:ascii="Century Gothic" w:hAnsi="Century Gothic"/>
                <w:sz w:val="24"/>
                <w:szCs w:val="24"/>
              </w:rPr>
            </w:pPr>
            <w:r>
              <w:rPr>
                <w:rFonts w:ascii="Century Gothic" w:hAnsi="Century Gothic"/>
                <w:sz w:val="24"/>
                <w:szCs w:val="24"/>
              </w:rPr>
              <w:t>15/09/2026</w:t>
            </w:r>
          </w:p>
        </w:tc>
      </w:tr>
    </w:tbl>
    <w:p w14:paraId="2F85161F" w14:textId="135EEFC9" w:rsidR="008F0827" w:rsidRPr="00B51441" w:rsidRDefault="008F0827" w:rsidP="00B51441">
      <w:pPr>
        <w:rPr>
          <w:rFonts w:ascii="Century Gothic" w:eastAsia="Times New Roman" w:hAnsi="Century Gothic" w:cs="Times New Roman"/>
          <w:sz w:val="24"/>
          <w:szCs w:val="24"/>
        </w:rPr>
      </w:pPr>
    </w:p>
    <w:sectPr w:rsidR="008F0827" w:rsidRPr="00B51441" w:rsidSect="00F87D0A">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76F56" w14:textId="77777777" w:rsidR="00ED15DD" w:rsidRDefault="00ED15DD" w:rsidP="00F87D0A">
      <w:pPr>
        <w:spacing w:after="0" w:line="240" w:lineRule="auto"/>
      </w:pPr>
      <w:r>
        <w:separator/>
      </w:r>
    </w:p>
  </w:endnote>
  <w:endnote w:type="continuationSeparator" w:id="0">
    <w:p w14:paraId="4C056D40" w14:textId="77777777" w:rsidR="00ED15DD" w:rsidRDefault="00ED15DD" w:rsidP="00F8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5268" w14:textId="77777777" w:rsidR="00ED15DD" w:rsidRDefault="00ED15DD" w:rsidP="00F87D0A">
      <w:pPr>
        <w:spacing w:after="0" w:line="240" w:lineRule="auto"/>
      </w:pPr>
      <w:r>
        <w:separator/>
      </w:r>
    </w:p>
  </w:footnote>
  <w:footnote w:type="continuationSeparator" w:id="0">
    <w:p w14:paraId="47BE8A32" w14:textId="77777777" w:rsidR="00ED15DD" w:rsidRDefault="00ED15DD" w:rsidP="00F8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5EB78" w14:textId="1CAFDA41" w:rsidR="00F87D0A" w:rsidRDefault="00D35242" w:rsidP="00F87D0A">
    <w:pPr>
      <w:pStyle w:val="Header"/>
      <w:jc w:val="right"/>
    </w:pPr>
    <w:r>
      <w:rPr>
        <w:noProof/>
      </w:rPr>
      <w:drawing>
        <wp:anchor distT="0" distB="0" distL="114300" distR="114300" simplePos="0" relativeHeight="251659264" behindDoc="1" locked="0" layoutInCell="1" allowOverlap="1" wp14:anchorId="2154B320" wp14:editId="765F3FC8">
          <wp:simplePos x="0" y="0"/>
          <wp:positionH relativeFrom="column">
            <wp:posOffset>6296025</wp:posOffset>
          </wp:positionH>
          <wp:positionV relativeFrom="paragraph">
            <wp:posOffset>-343535</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A745BF" w14:textId="31288DFA" w:rsidR="00F87D0A" w:rsidRDefault="00F8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105DC"/>
    <w:multiLevelType w:val="hybridMultilevel"/>
    <w:tmpl w:val="FA0EB69C"/>
    <w:lvl w:ilvl="0" w:tplc="E410B5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7611C98"/>
    <w:multiLevelType w:val="hybridMultilevel"/>
    <w:tmpl w:val="DDB03B82"/>
    <w:lvl w:ilvl="0" w:tplc="810896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873AAB"/>
    <w:multiLevelType w:val="hybridMultilevel"/>
    <w:tmpl w:val="8214CC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50438"/>
    <w:multiLevelType w:val="hybridMultilevel"/>
    <w:tmpl w:val="65C46642"/>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62C69"/>
    <w:multiLevelType w:val="hybridMultilevel"/>
    <w:tmpl w:val="D290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688998">
    <w:abstractNumId w:val="2"/>
  </w:num>
  <w:num w:numId="2" w16cid:durableId="1044402325">
    <w:abstractNumId w:val="6"/>
  </w:num>
  <w:num w:numId="3" w16cid:durableId="1705516176">
    <w:abstractNumId w:val="1"/>
  </w:num>
  <w:num w:numId="4" w16cid:durableId="1115828505">
    <w:abstractNumId w:val="22"/>
  </w:num>
  <w:num w:numId="5" w16cid:durableId="596449936">
    <w:abstractNumId w:val="11"/>
  </w:num>
  <w:num w:numId="6" w16cid:durableId="1573007032">
    <w:abstractNumId w:val="26"/>
  </w:num>
  <w:num w:numId="7" w16cid:durableId="1016231198">
    <w:abstractNumId w:val="12"/>
  </w:num>
  <w:num w:numId="8" w16cid:durableId="1065765538">
    <w:abstractNumId w:val="13"/>
  </w:num>
  <w:num w:numId="9" w16cid:durableId="325985336">
    <w:abstractNumId w:val="3"/>
  </w:num>
  <w:num w:numId="10" w16cid:durableId="2142188165">
    <w:abstractNumId w:val="28"/>
  </w:num>
  <w:num w:numId="11" w16cid:durableId="541404863">
    <w:abstractNumId w:val="16"/>
  </w:num>
  <w:num w:numId="12" w16cid:durableId="2073039343">
    <w:abstractNumId w:val="15"/>
  </w:num>
  <w:num w:numId="13" w16cid:durableId="1256017467">
    <w:abstractNumId w:val="17"/>
  </w:num>
  <w:num w:numId="14" w16cid:durableId="1748727758">
    <w:abstractNumId w:val="10"/>
  </w:num>
  <w:num w:numId="15" w16cid:durableId="1705013651">
    <w:abstractNumId w:val="18"/>
  </w:num>
  <w:num w:numId="16" w16cid:durableId="983436760">
    <w:abstractNumId w:val="14"/>
  </w:num>
  <w:num w:numId="17" w16cid:durableId="190268850">
    <w:abstractNumId w:val="7"/>
  </w:num>
  <w:num w:numId="18" w16cid:durableId="630525930">
    <w:abstractNumId w:val="5"/>
  </w:num>
  <w:num w:numId="19" w16cid:durableId="1821074238">
    <w:abstractNumId w:val="20"/>
  </w:num>
  <w:num w:numId="20" w16cid:durableId="976373779">
    <w:abstractNumId w:val="9"/>
  </w:num>
  <w:num w:numId="21" w16cid:durableId="1690256080">
    <w:abstractNumId w:val="27"/>
  </w:num>
  <w:num w:numId="22" w16cid:durableId="510994923">
    <w:abstractNumId w:val="25"/>
  </w:num>
  <w:num w:numId="23" w16cid:durableId="181625909">
    <w:abstractNumId w:val="23"/>
  </w:num>
  <w:num w:numId="24" w16cid:durableId="85229208">
    <w:abstractNumId w:val="8"/>
  </w:num>
  <w:num w:numId="25" w16cid:durableId="1863858830">
    <w:abstractNumId w:val="19"/>
  </w:num>
  <w:num w:numId="26" w16cid:durableId="2094662171">
    <w:abstractNumId w:val="0"/>
  </w:num>
  <w:num w:numId="27" w16cid:durableId="599872629">
    <w:abstractNumId w:val="21"/>
  </w:num>
  <w:num w:numId="28" w16cid:durableId="1396008275">
    <w:abstractNumId w:val="24"/>
  </w:num>
  <w:num w:numId="29" w16cid:durableId="881550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D0A"/>
    <w:rsid w:val="00064549"/>
    <w:rsid w:val="000B41B0"/>
    <w:rsid w:val="000D537C"/>
    <w:rsid w:val="000F30A0"/>
    <w:rsid w:val="001968EA"/>
    <w:rsid w:val="00207AC9"/>
    <w:rsid w:val="002969FC"/>
    <w:rsid w:val="002B4A22"/>
    <w:rsid w:val="00313E69"/>
    <w:rsid w:val="003357CB"/>
    <w:rsid w:val="003868F8"/>
    <w:rsid w:val="003C130B"/>
    <w:rsid w:val="003C19CB"/>
    <w:rsid w:val="004232C7"/>
    <w:rsid w:val="00434C30"/>
    <w:rsid w:val="00495029"/>
    <w:rsid w:val="00505BE3"/>
    <w:rsid w:val="00581C11"/>
    <w:rsid w:val="005B0DC2"/>
    <w:rsid w:val="005F57F2"/>
    <w:rsid w:val="0066393A"/>
    <w:rsid w:val="00691C8A"/>
    <w:rsid w:val="006B4535"/>
    <w:rsid w:val="00705532"/>
    <w:rsid w:val="00771715"/>
    <w:rsid w:val="00777250"/>
    <w:rsid w:val="00801EE6"/>
    <w:rsid w:val="008662C5"/>
    <w:rsid w:val="00874EDA"/>
    <w:rsid w:val="008D5752"/>
    <w:rsid w:val="008E6248"/>
    <w:rsid w:val="008F0827"/>
    <w:rsid w:val="00916D3B"/>
    <w:rsid w:val="009374F8"/>
    <w:rsid w:val="009B4917"/>
    <w:rsid w:val="00A50B66"/>
    <w:rsid w:val="00A70B34"/>
    <w:rsid w:val="00AC521F"/>
    <w:rsid w:val="00B51441"/>
    <w:rsid w:val="00B806F7"/>
    <w:rsid w:val="00B9049B"/>
    <w:rsid w:val="00BB05B4"/>
    <w:rsid w:val="00BC1549"/>
    <w:rsid w:val="00BD4DA8"/>
    <w:rsid w:val="00C16A7B"/>
    <w:rsid w:val="00C436B2"/>
    <w:rsid w:val="00CE1E39"/>
    <w:rsid w:val="00D35242"/>
    <w:rsid w:val="00D449E2"/>
    <w:rsid w:val="00D53809"/>
    <w:rsid w:val="00DB6F42"/>
    <w:rsid w:val="00DF0B19"/>
    <w:rsid w:val="00E867EA"/>
    <w:rsid w:val="00ED15DD"/>
    <w:rsid w:val="00EF5CD0"/>
    <w:rsid w:val="00F338C3"/>
    <w:rsid w:val="00F87D0A"/>
    <w:rsid w:val="00FA04E8"/>
    <w:rsid w:val="00FB0C54"/>
    <w:rsid w:val="00FC737A"/>
    <w:rsid w:val="00FD3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83311"/>
  <w15:chartTrackingRefBased/>
  <w15:docId w15:val="{60CDBF54-BBE2-4F33-9449-E99387D8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7D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D0A"/>
  </w:style>
  <w:style w:type="paragraph" w:styleId="Footer">
    <w:name w:val="footer"/>
    <w:basedOn w:val="Normal"/>
    <w:link w:val="FooterChar"/>
    <w:uiPriority w:val="99"/>
    <w:unhideWhenUsed/>
    <w:rsid w:val="00F87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D0A"/>
  </w:style>
  <w:style w:type="paragraph" w:styleId="ListParagraph">
    <w:name w:val="List Paragraph"/>
    <w:basedOn w:val="Normal"/>
    <w:uiPriority w:val="34"/>
    <w:qFormat/>
    <w:rsid w:val="00F87D0A"/>
    <w:pPr>
      <w:ind w:left="720"/>
      <w:contextualSpacing/>
    </w:pPr>
  </w:style>
  <w:style w:type="table" w:styleId="TableGrid">
    <w:name w:val="Table Grid"/>
    <w:basedOn w:val="TableNormal"/>
    <w:uiPriority w:val="59"/>
    <w:rsid w:val="00F87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B42C518061194FBFBD099242D4D630" ma:contentTypeVersion="12" ma:contentTypeDescription="Create a new document." ma:contentTypeScope="" ma:versionID="5801521e91e8ea8d33b1433e3b613f13">
  <xsd:schema xmlns:xsd="http://www.w3.org/2001/XMLSchema" xmlns:xs="http://www.w3.org/2001/XMLSchema" xmlns:p="http://schemas.microsoft.com/office/2006/metadata/properties" xmlns:ns2="e9b666f6-33d4-46a7-a69b-0e6cca2a53ec" xmlns:ns3="7b5c1b1c-f9bf-4d03-826e-5afe8c1d3178" targetNamespace="http://schemas.microsoft.com/office/2006/metadata/properties" ma:root="true" ma:fieldsID="0de1abe67a8a9ee9ec29ff48c94b9da4" ns2:_="" ns3:_="">
    <xsd:import namespace="e9b666f6-33d4-46a7-a69b-0e6cca2a53ec"/>
    <xsd:import namespace="7b5c1b1c-f9bf-4d03-826e-5afe8c1d3178"/>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Location"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666f6-33d4-46a7-a69b-0e6cca2a53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5c1b1c-f9bf-4d03-826e-5afe8c1d31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22856-4862-4F42-B603-291A9D3BAEE3}">
  <ds:schemaRefs>
    <ds:schemaRef ds:uri="http://schemas.microsoft.com/sharepoint/v3/contenttype/forms"/>
  </ds:schemaRefs>
</ds:datastoreItem>
</file>

<file path=customXml/itemProps2.xml><?xml version="1.0" encoding="utf-8"?>
<ds:datastoreItem xmlns:ds="http://schemas.openxmlformats.org/officeDocument/2006/customXml" ds:itemID="{59AACBB1-59A7-4588-B951-C47B215F87CF}">
  <ds:schemaRefs>
    <ds:schemaRef ds:uri="http://schemas.openxmlformats.org/officeDocument/2006/bibliography"/>
  </ds:schemaRefs>
</ds:datastoreItem>
</file>

<file path=customXml/itemProps3.xml><?xml version="1.0" encoding="utf-8"?>
<ds:datastoreItem xmlns:ds="http://schemas.openxmlformats.org/officeDocument/2006/customXml" ds:itemID="{368EA73A-02A5-44FA-B204-7F901029646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564123-2D6E-429E-9A3A-2241EC0B6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666f6-33d4-46a7-a69b-0e6cca2a53ec"/>
    <ds:schemaRef ds:uri="7b5c1b1c-f9bf-4d03-826e-5afe8c1d31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1382</Words>
  <Characters>7883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Pavey</dc:creator>
  <cp:keywords/>
  <dc:description/>
  <cp:lastModifiedBy>Hannah Pearce</cp:lastModifiedBy>
  <cp:revision>5</cp:revision>
  <dcterms:created xsi:type="dcterms:W3CDTF">2023-06-09T14:47:00Z</dcterms:created>
  <dcterms:modified xsi:type="dcterms:W3CDTF">2025-09-15T12:48:00Z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0x010100ABB42C518061194FBFBD099242D4D630</vt:lpwstr>
  </property>
</Properties>
</file>