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4250" w14:textId="18820A87" w:rsidR="00AF6111" w:rsidRPr="00AF6111" w:rsidRDefault="00ED230E" w:rsidP="00AF6111">
      <w:pPr>
        <w:jc w:val="center"/>
        <w:rPr>
          <w:rFonts w:ascii="Century Gothic" w:hAnsi="Century Gothic"/>
          <w:b/>
          <w:bCs/>
          <w:sz w:val="24"/>
          <w:szCs w:val="24"/>
        </w:rPr>
      </w:pPr>
      <w:r w:rsidRPr="00ED230E">
        <w:rPr>
          <w:rFonts w:ascii="Century Gothic" w:hAnsi="Century Gothic"/>
          <w:b/>
          <w:bCs/>
          <w:sz w:val="24"/>
          <w:szCs w:val="24"/>
        </w:rPr>
        <w:t>Fees regarding illness &amp; closures</w:t>
      </w:r>
    </w:p>
    <w:p w14:paraId="06346A6D" w14:textId="64E04318" w:rsidR="00ED230E" w:rsidRDefault="00ED230E" w:rsidP="00ED230E">
      <w:pPr>
        <w:rPr>
          <w:rFonts w:ascii="Century Gothic" w:hAnsi="Century Gothic"/>
        </w:rPr>
      </w:pPr>
      <w:r>
        <w:rPr>
          <w:rFonts w:ascii="Century Gothic" w:hAnsi="Century Gothic"/>
        </w:rPr>
        <w:t xml:space="preserve">We pride ourselves on fulfilling government guidelines and legislations in relation to illness and national pandemics; to protect our families, staff, and the wider community. In the duration of your time with us there is a possibility that your child will be excluded due to illness, national closures, local lockdowns, or the nursery may not be able to operate for various reasons. This policy will state the procedures for refunding fees where necessary. </w:t>
      </w:r>
    </w:p>
    <w:p w14:paraId="0A7AEB47" w14:textId="3CEAEFB1" w:rsidR="00ED230E" w:rsidRDefault="00ED230E" w:rsidP="00ED230E">
      <w:pPr>
        <w:rPr>
          <w:rFonts w:ascii="Century Gothic" w:hAnsi="Century Gothic"/>
          <w:b/>
          <w:bCs/>
        </w:rPr>
      </w:pPr>
      <w:r w:rsidRPr="00ED230E">
        <w:rPr>
          <w:rFonts w:ascii="Century Gothic" w:hAnsi="Century Gothic"/>
          <w:b/>
          <w:bCs/>
        </w:rPr>
        <w:t>COVID</w:t>
      </w:r>
      <w:r>
        <w:rPr>
          <w:rFonts w:ascii="Century Gothic" w:hAnsi="Century Gothic"/>
          <w:b/>
          <w:bCs/>
        </w:rPr>
        <w:t>-19</w:t>
      </w:r>
      <w:r w:rsidRPr="00ED230E">
        <w:rPr>
          <w:rFonts w:ascii="Century Gothic" w:hAnsi="Century Gothic"/>
          <w:b/>
          <w:bCs/>
        </w:rPr>
        <w:t xml:space="preserve"> Illness:</w:t>
      </w:r>
    </w:p>
    <w:p w14:paraId="376245C2" w14:textId="19F07784" w:rsidR="00ED230E" w:rsidRDefault="00ED230E" w:rsidP="00ED230E">
      <w:pPr>
        <w:rPr>
          <w:rFonts w:ascii="Century Gothic" w:hAnsi="Century Gothic"/>
          <w:b/>
          <w:bCs/>
        </w:rPr>
      </w:pPr>
      <w:r w:rsidRPr="00ED230E">
        <w:rPr>
          <w:rFonts w:ascii="Century Gothic" w:hAnsi="Century Gothic"/>
        </w:rPr>
        <w:t>If your child or a family member display symptom of COVID-19 you will be required to isolate for the duration required by national guidelines</w:t>
      </w:r>
      <w:r w:rsidR="00AF6111">
        <w:rPr>
          <w:rFonts w:ascii="Century Gothic" w:hAnsi="Century Gothic"/>
        </w:rPr>
        <w:t xml:space="preserve"> (see flowchart attached to this policy for further guidance on isolation periods)</w:t>
      </w:r>
      <w:r w:rsidRPr="00ED230E">
        <w:rPr>
          <w:rFonts w:ascii="Century Gothic" w:hAnsi="Century Gothic"/>
        </w:rPr>
        <w:t xml:space="preserve">. </w:t>
      </w:r>
      <w:r w:rsidRPr="00267474">
        <w:rPr>
          <w:rFonts w:ascii="Century Gothic" w:hAnsi="Century Gothic"/>
          <w:b/>
          <w:bCs/>
        </w:rPr>
        <w:t>Fees will not be refunded when children must self-isolate.</w:t>
      </w:r>
    </w:p>
    <w:p w14:paraId="0BB8857E" w14:textId="77777777" w:rsidR="00267474" w:rsidRDefault="00267474" w:rsidP="00ED230E">
      <w:pPr>
        <w:rPr>
          <w:rFonts w:ascii="Century Gothic" w:hAnsi="Century Gothic"/>
          <w:b/>
          <w:bCs/>
        </w:rPr>
      </w:pPr>
    </w:p>
    <w:p w14:paraId="1E49AFCC" w14:textId="40E5EC2B" w:rsidR="00267474" w:rsidRDefault="00267474" w:rsidP="00ED230E">
      <w:pPr>
        <w:rPr>
          <w:rFonts w:ascii="Century Gothic" w:hAnsi="Century Gothic"/>
          <w:b/>
          <w:bCs/>
        </w:rPr>
      </w:pPr>
      <w:r>
        <w:rPr>
          <w:rFonts w:ascii="Century Gothic" w:hAnsi="Century Gothic"/>
          <w:b/>
          <w:bCs/>
        </w:rPr>
        <w:t>COVID-19 Lockdowns:</w:t>
      </w:r>
    </w:p>
    <w:p w14:paraId="4FA20CB4" w14:textId="6836F113" w:rsidR="00267474" w:rsidRDefault="009466F6" w:rsidP="00ED230E">
      <w:pPr>
        <w:rPr>
          <w:rFonts w:ascii="Century Gothic" w:hAnsi="Century Gothic"/>
          <w:b/>
          <w:bCs/>
        </w:rPr>
      </w:pPr>
      <w:r>
        <w:rPr>
          <w:rFonts w:ascii="Century Gothic" w:hAnsi="Century Gothic"/>
        </w:rPr>
        <w:t>Should the setting ever have to shut due to COVID</w:t>
      </w:r>
      <w:r w:rsidR="00267474" w:rsidRPr="00AF6111">
        <w:rPr>
          <w:rFonts w:ascii="Century Gothic" w:hAnsi="Century Gothic"/>
        </w:rPr>
        <w:t xml:space="preserve"> </w:t>
      </w:r>
      <w:proofErr w:type="gramStart"/>
      <w:r w:rsidR="00267474" w:rsidRPr="00AF6111">
        <w:rPr>
          <w:rFonts w:ascii="Century Gothic" w:hAnsi="Century Gothic"/>
        </w:rPr>
        <w:t>must parents will</w:t>
      </w:r>
      <w:proofErr w:type="gramEnd"/>
      <w:r w:rsidR="00267474" w:rsidRPr="00AF6111">
        <w:rPr>
          <w:rFonts w:ascii="Century Gothic" w:hAnsi="Century Gothic"/>
        </w:rPr>
        <w:t xml:space="preserve"> be re-imbursed with a</w:t>
      </w:r>
      <w:r w:rsidR="00267474">
        <w:rPr>
          <w:rFonts w:ascii="Century Gothic" w:hAnsi="Century Gothic"/>
          <w:b/>
          <w:bCs/>
        </w:rPr>
        <w:t xml:space="preserve"> 50% refund for the duration of the closures. </w:t>
      </w:r>
    </w:p>
    <w:p w14:paraId="6F0B17ED" w14:textId="69F9964A" w:rsidR="00ED230E" w:rsidRDefault="00267474" w:rsidP="00ED230E">
      <w:pPr>
        <w:rPr>
          <w:rFonts w:ascii="Century Gothic" w:hAnsi="Century Gothic"/>
        </w:rPr>
      </w:pPr>
      <w:r w:rsidRPr="00AF6111">
        <w:rPr>
          <w:rFonts w:ascii="Century Gothic" w:hAnsi="Century Gothic"/>
        </w:rPr>
        <w:t>If there is a national lockdown pa</w:t>
      </w:r>
      <w:r w:rsidR="00AF6111" w:rsidRPr="00AF6111">
        <w:rPr>
          <w:rFonts w:ascii="Century Gothic" w:hAnsi="Century Gothic"/>
        </w:rPr>
        <w:t xml:space="preserve">rents will not be required to contribute to the fees, and any fees that have already been paid will be re-imbursed. </w:t>
      </w:r>
    </w:p>
    <w:p w14:paraId="270777CA" w14:textId="77777777" w:rsidR="00AF6111" w:rsidRDefault="00AF6111" w:rsidP="00ED230E">
      <w:pPr>
        <w:rPr>
          <w:rFonts w:ascii="Century Gothic" w:hAnsi="Century Gothic"/>
        </w:rPr>
      </w:pPr>
    </w:p>
    <w:p w14:paraId="778FAE04" w14:textId="182908AE" w:rsidR="00ED230E" w:rsidRDefault="00ED230E" w:rsidP="00ED230E">
      <w:pPr>
        <w:rPr>
          <w:rFonts w:ascii="Century Gothic" w:hAnsi="Century Gothic"/>
          <w:b/>
          <w:bCs/>
        </w:rPr>
      </w:pPr>
      <w:r w:rsidRPr="00ED230E">
        <w:rPr>
          <w:rFonts w:ascii="Century Gothic" w:hAnsi="Century Gothic"/>
          <w:b/>
          <w:bCs/>
        </w:rPr>
        <w:t xml:space="preserve">Illness in your child: </w:t>
      </w:r>
    </w:p>
    <w:p w14:paraId="793EBA4C" w14:textId="44FDA404" w:rsidR="00ED230E" w:rsidRPr="00AF6111" w:rsidRDefault="00267474" w:rsidP="00ED230E">
      <w:pPr>
        <w:rPr>
          <w:rFonts w:ascii="Century Gothic" w:hAnsi="Century Gothic"/>
        </w:rPr>
      </w:pPr>
      <w:r w:rsidRPr="00267474">
        <w:rPr>
          <w:rFonts w:ascii="Century Gothic" w:hAnsi="Century Gothic"/>
        </w:rPr>
        <w:t>It is common for children to pick up bugs and viruses in nursery, whilst they are building up their immune systems. We are thorough in our health and safety procedures and adhere to all guidelines underpinning the spread of infection. (Please see our ‘infection control’ policy for further guidance and information</w:t>
      </w:r>
      <w:r w:rsidRPr="00267474">
        <w:rPr>
          <w:rFonts w:ascii="Century Gothic" w:hAnsi="Century Gothic"/>
          <w:b/>
          <w:bCs/>
        </w:rPr>
        <w:t>). Fees will not be</w:t>
      </w:r>
      <w:r w:rsidRPr="00AF6111">
        <w:rPr>
          <w:rFonts w:ascii="Century Gothic" w:hAnsi="Century Gothic"/>
          <w:b/>
          <w:bCs/>
        </w:rPr>
        <w:t xml:space="preserve"> refunded</w:t>
      </w:r>
      <w:r w:rsidRPr="00AF6111">
        <w:rPr>
          <w:rFonts w:ascii="Century Gothic" w:hAnsi="Century Gothic"/>
        </w:rPr>
        <w:t xml:space="preserve"> for any duration of time that your child is due to spend away for setting due to any illness they are displaying</w:t>
      </w:r>
      <w:r w:rsidR="00E32D7B">
        <w:rPr>
          <w:rFonts w:ascii="Century Gothic" w:hAnsi="Century Gothic"/>
        </w:rPr>
        <w:t xml:space="preserve">, at the discretion of the company owner </w:t>
      </w:r>
      <w:r w:rsidR="00044C73">
        <w:rPr>
          <w:rFonts w:ascii="Century Gothic" w:hAnsi="Century Gothic"/>
        </w:rPr>
        <w:t>an additional session may be applicable should a child have extended time off due to sickness.</w:t>
      </w:r>
      <w:r w:rsidRPr="00AF6111">
        <w:rPr>
          <w:rFonts w:ascii="Century Gothic" w:hAnsi="Century Gothic"/>
        </w:rPr>
        <w:t xml:space="preserve"> </w:t>
      </w:r>
    </w:p>
    <w:p w14:paraId="7A3B6472" w14:textId="5389541C" w:rsidR="00AF6111" w:rsidRDefault="00AF6111" w:rsidP="00ED230E">
      <w:pPr>
        <w:rPr>
          <w:rFonts w:ascii="Century Gothic" w:hAnsi="Century Gothic"/>
          <w:b/>
          <w:bCs/>
        </w:rPr>
      </w:pPr>
    </w:p>
    <w:p w14:paraId="566CA930" w14:textId="5C1FB16C" w:rsidR="00AF6111" w:rsidRDefault="00AF6111" w:rsidP="00ED230E">
      <w:pPr>
        <w:rPr>
          <w:rFonts w:ascii="Century Gothic" w:hAnsi="Century Gothic"/>
          <w:b/>
          <w:bCs/>
        </w:rPr>
      </w:pPr>
      <w:r>
        <w:rPr>
          <w:rFonts w:ascii="Century Gothic" w:hAnsi="Century Gothic"/>
          <w:b/>
          <w:bCs/>
        </w:rPr>
        <w:t xml:space="preserve">The nursery is unable to provide a service: </w:t>
      </w:r>
    </w:p>
    <w:p w14:paraId="6AEC5E71" w14:textId="3AE62A5F" w:rsidR="00AF6111" w:rsidRPr="00AF6111" w:rsidRDefault="00AF6111" w:rsidP="00ED230E">
      <w:pPr>
        <w:rPr>
          <w:rFonts w:ascii="Century Gothic" w:hAnsi="Century Gothic"/>
        </w:rPr>
      </w:pPr>
      <w:r w:rsidRPr="00AF6111">
        <w:rPr>
          <w:rFonts w:ascii="Century Gothic" w:hAnsi="Century Gothic"/>
        </w:rPr>
        <w:t>In the unlikely event that the nursery must close for unforeseen reasons like, a break in, or a flood or for any other reasons,</w:t>
      </w:r>
      <w:r>
        <w:rPr>
          <w:rFonts w:ascii="Century Gothic" w:hAnsi="Century Gothic"/>
          <w:b/>
          <w:bCs/>
        </w:rPr>
        <w:t xml:space="preserve"> fees will be re-imbursed in full </w:t>
      </w:r>
      <w:r w:rsidRPr="00AF6111">
        <w:rPr>
          <w:rFonts w:ascii="Century Gothic" w:hAnsi="Century Gothic"/>
        </w:rPr>
        <w:t xml:space="preserve">for the duration of the closure. </w:t>
      </w:r>
    </w:p>
    <w:tbl>
      <w:tblPr>
        <w:tblStyle w:val="TableGrid"/>
        <w:tblpPr w:leftFromText="180" w:rightFromText="180" w:vertAnchor="text" w:horzAnchor="margin" w:tblpY="204"/>
        <w:tblW w:w="0" w:type="auto"/>
        <w:tblLook w:val="04A0" w:firstRow="1" w:lastRow="0" w:firstColumn="1" w:lastColumn="0" w:noHBand="0" w:noVBand="1"/>
      </w:tblPr>
      <w:tblGrid>
        <w:gridCol w:w="3144"/>
        <w:gridCol w:w="3084"/>
        <w:gridCol w:w="3122"/>
      </w:tblGrid>
      <w:tr w:rsidR="009466F6" w:rsidRPr="00C55210" w14:paraId="0077BA60" w14:textId="77777777" w:rsidTr="009466F6">
        <w:tc>
          <w:tcPr>
            <w:tcW w:w="3144" w:type="dxa"/>
          </w:tcPr>
          <w:p w14:paraId="0094ADB3" w14:textId="77777777" w:rsidR="009466F6" w:rsidRPr="00C55210" w:rsidRDefault="009466F6" w:rsidP="009466F6">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084" w:type="dxa"/>
          </w:tcPr>
          <w:p w14:paraId="62D85982" w14:textId="77777777" w:rsidR="009466F6" w:rsidRPr="00C55210" w:rsidRDefault="009466F6" w:rsidP="009466F6">
            <w:pPr>
              <w:rPr>
                <w:rFonts w:ascii="Century Gothic" w:hAnsi="Century Gothic"/>
                <w:sz w:val="24"/>
                <w:szCs w:val="24"/>
              </w:rPr>
            </w:pPr>
            <w:r w:rsidRPr="00C55210">
              <w:rPr>
                <w:rFonts w:ascii="Century Gothic" w:hAnsi="Century Gothic"/>
                <w:sz w:val="24"/>
                <w:szCs w:val="24"/>
              </w:rPr>
              <w:t>Signed on behalf of the nursery:</w:t>
            </w:r>
          </w:p>
        </w:tc>
        <w:tc>
          <w:tcPr>
            <w:tcW w:w="3122" w:type="dxa"/>
          </w:tcPr>
          <w:p w14:paraId="20EEB3E2" w14:textId="77777777" w:rsidR="009466F6" w:rsidRPr="00C55210" w:rsidRDefault="009466F6" w:rsidP="009466F6">
            <w:pPr>
              <w:rPr>
                <w:rFonts w:ascii="Century Gothic" w:hAnsi="Century Gothic"/>
                <w:sz w:val="24"/>
                <w:szCs w:val="24"/>
              </w:rPr>
            </w:pPr>
            <w:r w:rsidRPr="00C55210">
              <w:rPr>
                <w:rFonts w:ascii="Century Gothic" w:hAnsi="Century Gothic"/>
                <w:sz w:val="24"/>
                <w:szCs w:val="24"/>
              </w:rPr>
              <w:t xml:space="preserve">Date for Review: </w:t>
            </w:r>
          </w:p>
        </w:tc>
      </w:tr>
      <w:tr w:rsidR="009466F6" w:rsidRPr="00C55210" w14:paraId="141D92DA" w14:textId="77777777" w:rsidTr="009466F6">
        <w:tc>
          <w:tcPr>
            <w:tcW w:w="3144" w:type="dxa"/>
          </w:tcPr>
          <w:p w14:paraId="0C359D1D" w14:textId="77777777" w:rsidR="009466F6" w:rsidRPr="00C55210" w:rsidRDefault="009466F6" w:rsidP="009466F6">
            <w:pPr>
              <w:rPr>
                <w:rFonts w:ascii="Century Gothic" w:hAnsi="Century Gothic"/>
                <w:sz w:val="24"/>
                <w:szCs w:val="24"/>
              </w:rPr>
            </w:pPr>
            <w:r>
              <w:rPr>
                <w:rFonts w:ascii="Century Gothic" w:hAnsi="Century Gothic"/>
                <w:sz w:val="24"/>
                <w:szCs w:val="24"/>
              </w:rPr>
              <w:t>27/07/2023</w:t>
            </w:r>
          </w:p>
          <w:p w14:paraId="7FD929C3" w14:textId="77777777" w:rsidR="009466F6" w:rsidRPr="00C55210" w:rsidRDefault="009466F6" w:rsidP="009466F6">
            <w:pPr>
              <w:rPr>
                <w:rFonts w:ascii="Century Gothic" w:hAnsi="Century Gothic"/>
                <w:sz w:val="24"/>
                <w:szCs w:val="24"/>
              </w:rPr>
            </w:pPr>
          </w:p>
        </w:tc>
        <w:tc>
          <w:tcPr>
            <w:tcW w:w="3084" w:type="dxa"/>
          </w:tcPr>
          <w:p w14:paraId="49242D71" w14:textId="77777777" w:rsidR="009466F6" w:rsidRPr="00C55210" w:rsidRDefault="009466F6" w:rsidP="009466F6">
            <w:pPr>
              <w:rPr>
                <w:rFonts w:ascii="Century Gothic" w:hAnsi="Century Gothic"/>
                <w:sz w:val="24"/>
                <w:szCs w:val="24"/>
              </w:rPr>
            </w:pPr>
            <w:r>
              <w:rPr>
                <w:rFonts w:ascii="Century Gothic" w:hAnsi="Century Gothic"/>
                <w:sz w:val="24"/>
                <w:szCs w:val="24"/>
              </w:rPr>
              <w:lastRenderedPageBreak/>
              <w:t>H Pearce-Harris</w:t>
            </w:r>
          </w:p>
        </w:tc>
        <w:tc>
          <w:tcPr>
            <w:tcW w:w="3122" w:type="dxa"/>
          </w:tcPr>
          <w:p w14:paraId="0BF01335" w14:textId="77777777" w:rsidR="009466F6" w:rsidRPr="00C55210" w:rsidRDefault="009466F6" w:rsidP="009466F6">
            <w:pPr>
              <w:rPr>
                <w:rFonts w:ascii="Century Gothic" w:hAnsi="Century Gothic"/>
                <w:sz w:val="24"/>
                <w:szCs w:val="24"/>
              </w:rPr>
            </w:pPr>
            <w:r>
              <w:rPr>
                <w:rFonts w:ascii="Century Gothic" w:hAnsi="Century Gothic"/>
                <w:sz w:val="24"/>
                <w:szCs w:val="24"/>
              </w:rPr>
              <w:t>27/7/2024</w:t>
            </w:r>
          </w:p>
        </w:tc>
      </w:tr>
    </w:tbl>
    <w:p w14:paraId="5A0D01C9" w14:textId="1AB19635" w:rsidR="00ED230E" w:rsidRDefault="00ED230E" w:rsidP="00ED230E">
      <w:pPr>
        <w:rPr>
          <w:rFonts w:ascii="Century Gothic" w:hAnsi="Century Gothic"/>
        </w:rPr>
      </w:pPr>
    </w:p>
    <w:p w14:paraId="29DC2B93" w14:textId="77777777" w:rsidR="00267474" w:rsidRDefault="00267474" w:rsidP="00ED230E">
      <w:pPr>
        <w:rPr>
          <w:rFonts w:ascii="Century Gothic" w:hAnsi="Century Gothic"/>
        </w:rPr>
      </w:pPr>
    </w:p>
    <w:p w14:paraId="33E015AC" w14:textId="36AC3C74" w:rsidR="00ED230E" w:rsidRDefault="00ED230E" w:rsidP="00ED230E">
      <w:pPr>
        <w:rPr>
          <w:rFonts w:ascii="Century Gothic" w:hAnsi="Century Gothic"/>
        </w:rPr>
      </w:pPr>
    </w:p>
    <w:p w14:paraId="0898073C" w14:textId="77777777" w:rsidR="00ED230E" w:rsidRPr="00ED230E" w:rsidRDefault="00ED230E" w:rsidP="00ED230E">
      <w:pPr>
        <w:rPr>
          <w:rFonts w:ascii="Century Gothic" w:hAnsi="Century Gothic"/>
        </w:rPr>
      </w:pPr>
    </w:p>
    <w:sectPr w:rsidR="00ED230E" w:rsidRPr="00ED230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8FA3" w14:textId="77777777" w:rsidR="009769DE" w:rsidRDefault="009769DE" w:rsidP="00FD1114">
      <w:pPr>
        <w:spacing w:after="0" w:line="240" w:lineRule="auto"/>
      </w:pPr>
      <w:r>
        <w:separator/>
      </w:r>
    </w:p>
  </w:endnote>
  <w:endnote w:type="continuationSeparator" w:id="0">
    <w:p w14:paraId="7DEAB84D" w14:textId="77777777" w:rsidR="009769DE" w:rsidRDefault="009769DE" w:rsidP="00FD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2F7F" w14:textId="77777777" w:rsidR="009769DE" w:rsidRDefault="009769DE" w:rsidP="00FD1114">
      <w:pPr>
        <w:spacing w:after="0" w:line="240" w:lineRule="auto"/>
      </w:pPr>
      <w:r>
        <w:separator/>
      </w:r>
    </w:p>
  </w:footnote>
  <w:footnote w:type="continuationSeparator" w:id="0">
    <w:p w14:paraId="5C410561" w14:textId="77777777" w:rsidR="009769DE" w:rsidRDefault="009769DE" w:rsidP="00FD1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6BE6" w14:textId="6EA38B4B" w:rsidR="00FD1114" w:rsidRDefault="00FD51BA">
    <w:pPr>
      <w:pStyle w:val="Header"/>
    </w:pPr>
    <w:r>
      <w:rPr>
        <w:noProof/>
      </w:rPr>
      <w:drawing>
        <wp:anchor distT="0" distB="0" distL="114300" distR="114300" simplePos="0" relativeHeight="251659264" behindDoc="1" locked="0" layoutInCell="1" allowOverlap="1" wp14:anchorId="1323BD93" wp14:editId="47D2CC45">
          <wp:simplePos x="0" y="0"/>
          <wp:positionH relativeFrom="rightMargin">
            <wp:align>left</wp:align>
          </wp:positionH>
          <wp:positionV relativeFrom="paragraph">
            <wp:posOffset>-209550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0E"/>
    <w:rsid w:val="00044C73"/>
    <w:rsid w:val="00267474"/>
    <w:rsid w:val="009466F6"/>
    <w:rsid w:val="009769DE"/>
    <w:rsid w:val="00A50B66"/>
    <w:rsid w:val="00AF6111"/>
    <w:rsid w:val="00D4364D"/>
    <w:rsid w:val="00E32D7B"/>
    <w:rsid w:val="00E85920"/>
    <w:rsid w:val="00ED230E"/>
    <w:rsid w:val="00FD1114"/>
    <w:rsid w:val="00FD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0668B"/>
  <w15:chartTrackingRefBased/>
  <w15:docId w15:val="{11809349-C93A-45EA-9EC9-ACD71303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11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114"/>
  </w:style>
  <w:style w:type="paragraph" w:styleId="Footer">
    <w:name w:val="footer"/>
    <w:basedOn w:val="Normal"/>
    <w:link w:val="FooterChar"/>
    <w:uiPriority w:val="99"/>
    <w:unhideWhenUsed/>
    <w:rsid w:val="00FD1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francomb</dc:creator>
  <cp:keywords/>
  <dc:description/>
  <cp:lastModifiedBy>Hannah Pearce</cp:lastModifiedBy>
  <cp:revision>8</cp:revision>
  <cp:lastPrinted>2020-11-18T08:45:00Z</cp:lastPrinted>
  <dcterms:created xsi:type="dcterms:W3CDTF">2020-11-18T08:16:00Z</dcterms:created>
  <dcterms:modified xsi:type="dcterms:W3CDTF">2025-09-15T12:29:00Z</dcterms:modified>
</cp:coreProperties>
</file>