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E40E" w14:textId="55CB389F" w:rsidR="00972A0C" w:rsidRPr="00C55210" w:rsidRDefault="00972A0C" w:rsidP="00696352">
      <w:pPr>
        <w:jc w:val="center"/>
        <w:rPr>
          <w:rFonts w:ascii="Century Gothic" w:hAnsi="Century Gothic"/>
          <w:b/>
          <w:sz w:val="24"/>
          <w:szCs w:val="24"/>
          <w:u w:val="single"/>
        </w:rPr>
      </w:pPr>
      <w:r w:rsidRPr="00C55210">
        <w:rPr>
          <w:rFonts w:ascii="Century Gothic" w:hAnsi="Century Gothic"/>
          <w:b/>
          <w:sz w:val="24"/>
          <w:szCs w:val="24"/>
          <w:u w:val="single"/>
        </w:rPr>
        <w:t>Nappy changing and toilet training.</w:t>
      </w:r>
    </w:p>
    <w:p w14:paraId="5833B3BE" w14:textId="5D0B2E75" w:rsidR="00972A0C" w:rsidRPr="00C55210" w:rsidRDefault="00972A0C" w:rsidP="00972A0C">
      <w:pPr>
        <w:rPr>
          <w:rFonts w:ascii="Century Gothic" w:hAnsi="Century Gothic"/>
          <w:sz w:val="24"/>
          <w:szCs w:val="24"/>
        </w:rPr>
      </w:pPr>
      <w:r w:rsidRPr="00C55210">
        <w:rPr>
          <w:rFonts w:ascii="Century Gothic" w:hAnsi="Century Gothic"/>
          <w:sz w:val="24"/>
          <w:szCs w:val="24"/>
        </w:rPr>
        <w:t xml:space="preserve">We aim to support children’s care and welfare </w:t>
      </w:r>
      <w:r w:rsidR="00EA20CA" w:rsidRPr="00C55210">
        <w:rPr>
          <w:rFonts w:ascii="Century Gothic" w:hAnsi="Century Gothic"/>
          <w:sz w:val="24"/>
          <w:szCs w:val="24"/>
        </w:rPr>
        <w:t>daily</w:t>
      </w:r>
      <w:r w:rsidRPr="00C55210">
        <w:rPr>
          <w:rFonts w:ascii="Century Gothic" w:hAnsi="Century Gothic"/>
          <w:sz w:val="24"/>
          <w:szCs w:val="24"/>
        </w:rPr>
        <w:t xml:space="preserve"> in line with their individual needs. All children need contact with familiar consistent team to ensure they can grow confidently and feel self-assured. Wherever possible, each child’s key person will change nappies according to the child’s individual needs and requirements.           </w:t>
      </w:r>
    </w:p>
    <w:p w14:paraId="40570746" w14:textId="67CAD852" w:rsidR="00AD0889" w:rsidRPr="00C55210" w:rsidRDefault="00972A0C" w:rsidP="00972A0C">
      <w:pPr>
        <w:rPr>
          <w:rFonts w:ascii="Century Gothic" w:hAnsi="Century Gothic"/>
          <w:sz w:val="24"/>
          <w:szCs w:val="24"/>
        </w:rPr>
      </w:pPr>
      <w:r w:rsidRPr="00C55210">
        <w:rPr>
          <w:rFonts w:ascii="Century Gothic" w:hAnsi="Century Gothic"/>
          <w:sz w:val="24"/>
          <w:szCs w:val="24"/>
        </w:rPr>
        <w:t xml:space="preserve">We will enable a two-way exchange between parents and key person so that information is shared about nappy changing and toilet training ensuring that this suit the parents and meets the child’s needs. The key person or team members will place the child’s individual information regarding toilet training or nappy changing </w:t>
      </w:r>
      <w:r w:rsidR="009F46E1">
        <w:rPr>
          <w:rFonts w:ascii="Century Gothic" w:hAnsi="Century Gothic"/>
          <w:sz w:val="24"/>
          <w:szCs w:val="24"/>
        </w:rPr>
        <w:t xml:space="preserve">in the daily dairy </w:t>
      </w:r>
      <w:r w:rsidR="00AD0889">
        <w:rPr>
          <w:rFonts w:ascii="Century Gothic" w:hAnsi="Century Gothic"/>
          <w:sz w:val="24"/>
          <w:szCs w:val="24"/>
        </w:rPr>
        <w:t xml:space="preserve">on the app </w:t>
      </w:r>
      <w:r w:rsidR="00933D08">
        <w:rPr>
          <w:rFonts w:ascii="Century Gothic" w:hAnsi="Century Gothic"/>
          <w:sz w:val="24"/>
          <w:szCs w:val="24"/>
        </w:rPr>
        <w:t>Ovivio</w:t>
      </w:r>
      <w:r w:rsidR="00AD0889">
        <w:rPr>
          <w:rFonts w:ascii="Century Gothic" w:hAnsi="Century Gothic"/>
          <w:sz w:val="24"/>
          <w:szCs w:val="24"/>
        </w:rPr>
        <w:t xml:space="preserve"> </w:t>
      </w:r>
      <w:r w:rsidR="009F46E1">
        <w:rPr>
          <w:rFonts w:ascii="Century Gothic" w:hAnsi="Century Gothic"/>
          <w:sz w:val="24"/>
          <w:szCs w:val="24"/>
        </w:rPr>
        <w:t xml:space="preserve">and this information will </w:t>
      </w:r>
      <w:r w:rsidR="00AD0889">
        <w:rPr>
          <w:rFonts w:ascii="Century Gothic" w:hAnsi="Century Gothic"/>
          <w:sz w:val="24"/>
          <w:szCs w:val="24"/>
        </w:rPr>
        <w:t xml:space="preserve">also </w:t>
      </w:r>
      <w:r w:rsidR="009F46E1">
        <w:rPr>
          <w:rFonts w:ascii="Century Gothic" w:hAnsi="Century Gothic"/>
          <w:sz w:val="24"/>
          <w:szCs w:val="24"/>
        </w:rPr>
        <w:t>be shared</w:t>
      </w:r>
      <w:r w:rsidR="00AD0889">
        <w:rPr>
          <w:rFonts w:ascii="Century Gothic" w:hAnsi="Century Gothic"/>
          <w:sz w:val="24"/>
          <w:szCs w:val="24"/>
        </w:rPr>
        <w:t xml:space="preserve"> verbally</w:t>
      </w:r>
      <w:r w:rsidR="009F46E1">
        <w:rPr>
          <w:rFonts w:ascii="Century Gothic" w:hAnsi="Century Gothic"/>
          <w:sz w:val="24"/>
          <w:szCs w:val="24"/>
        </w:rPr>
        <w:t xml:space="preserve"> at the end of the day when the child is collected.  The information that is shared will be accurate: </w:t>
      </w:r>
    </w:p>
    <w:p w14:paraId="15C1D1F3" w14:textId="0EB399A2"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How many nappy changes there have been and at what </w:t>
      </w:r>
      <w:r w:rsidR="00AD0889" w:rsidRPr="00C55210">
        <w:rPr>
          <w:rFonts w:ascii="Century Gothic" w:hAnsi="Century Gothic"/>
          <w:sz w:val="24"/>
          <w:szCs w:val="24"/>
        </w:rPr>
        <w:t>time?</w:t>
      </w:r>
      <w:r w:rsidRPr="00C55210">
        <w:rPr>
          <w:rFonts w:ascii="Century Gothic" w:hAnsi="Century Gothic"/>
          <w:sz w:val="24"/>
          <w:szCs w:val="24"/>
        </w:rPr>
        <w:t xml:space="preserve"> </w:t>
      </w:r>
    </w:p>
    <w:p w14:paraId="47A01252"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state in the which the nappy was changed for example, dry, wet, soiled, sore or loose.        </w:t>
      </w:r>
    </w:p>
    <w:p w14:paraId="62EBB2B9"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the child has nappy rash or not. </w:t>
      </w:r>
    </w:p>
    <w:p w14:paraId="7AE2DDD9" w14:textId="77777777" w:rsidR="00972A0C" w:rsidRPr="00C55210" w:rsidRDefault="00972A0C" w:rsidP="00972A0C">
      <w:pPr>
        <w:rPr>
          <w:rFonts w:ascii="Century Gothic" w:hAnsi="Century Gothic"/>
          <w:sz w:val="24"/>
          <w:szCs w:val="24"/>
        </w:rPr>
      </w:pPr>
      <w:r w:rsidRPr="00C55210">
        <w:rPr>
          <w:rFonts w:ascii="Century Gothic" w:hAnsi="Century Gothic"/>
          <w:sz w:val="24"/>
          <w:szCs w:val="24"/>
        </w:rPr>
        <w:t>We wish to ensure the safety and welfare of the children whilst being changed and safeguard against any potential harm as well as ensuring the team member involved is fully supported and bale to perform their duties safely and confidently. We aim to support all parties through the following actions:</w:t>
      </w:r>
    </w:p>
    <w:p w14:paraId="6C65B588"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Promoting consistent and caring relationships through the key person system in the nursery and ensuring all parents understand how this works.   </w:t>
      </w:r>
    </w:p>
    <w:p w14:paraId="14F20B3C"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Using this one to one time as a key opportunity to communicate with the child verbally and through body language, e.g. through singing a variety of songs, rhymes, creating sounds and providing a variety of actions and gestures (sing and sign and Makaton).</w:t>
      </w:r>
    </w:p>
    <w:p w14:paraId="24A5B4C5"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Ensuring that the nappy changing area is inviting and stimulating ensuring this area is changed regularly to continue to meet all children’s needs and interests.</w:t>
      </w:r>
    </w:p>
    <w:p w14:paraId="0414B759"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Ensuring all team members undertaking the nappy changes have a suitable DBS check. </w:t>
      </w:r>
    </w:p>
    <w:p w14:paraId="29CA7347"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Training all team members in the appropriate methods for changing a nappy. </w:t>
      </w:r>
    </w:p>
    <w:p w14:paraId="56B52922"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Ensuring that no child is ever left unattended during nappy changing time.       </w:t>
      </w:r>
    </w:p>
    <w:p w14:paraId="7EF7DBFC"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No student or member of team who is 16years old or under this age, will be able to change a child’s nappy or be unsupervised whilst a child is visiting the toilet area.  </w:t>
      </w:r>
    </w:p>
    <w:p w14:paraId="05BF3C33"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Conducting thorough inductions for all new team members to ensure they are fully aware of all nursery procedures relating to nappy changing.      </w:t>
      </w:r>
    </w:p>
    <w:p w14:paraId="14752880"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Ensuring hygiene procedures are followed appropriately, e.g. hands washed thoroughly with antibacterial soap and warm water before and after nappies are changed, changing mats to be cleaned before and after each use with the antibacterial spray and a paper towel. </w:t>
      </w:r>
    </w:p>
    <w:p w14:paraId="6D9F8446"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All team members to be wearing the appropriate protective clothing such as white disposable aprons and white disposable gloves. </w:t>
      </w:r>
    </w:p>
    <w:p w14:paraId="1BA2601A"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Working closely with parents on all aspects of the child’s care and education as laid out in the parent and carers as partner’s policy.  This is essential for any intimate routines which may require specialist training or support. If a child requires specific </w:t>
      </w:r>
      <w:r w:rsidRPr="00C55210">
        <w:rPr>
          <w:rFonts w:ascii="Century Gothic" w:hAnsi="Century Gothic"/>
          <w:sz w:val="24"/>
          <w:szCs w:val="24"/>
        </w:rPr>
        <w:lastRenderedPageBreak/>
        <w:t xml:space="preserve">support the Nursery Manager will arrange a meeting with the parent to discover all the relevant information relating to this to enable the team member to care for the child fully and meet their individual needs. </w:t>
      </w:r>
    </w:p>
    <w:p w14:paraId="3F4D83DC"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Ensuring all team members have an up to date understanding of child protection and how to protect children from harm. This includes identifying signs and symptoms of abuse and how to raise these concerns as set out in the child protection policy. </w:t>
      </w:r>
    </w:p>
    <w:p w14:paraId="1BC87487"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Operating a whistleblowing policy to help team members raise any concerns relating to their colleagues or Manager and helping all team members develop confidence in raising concerns as they arise in order to safeguard the children in the nursery. </w:t>
      </w:r>
    </w:p>
    <w:p w14:paraId="742B1E34"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Conducting working practice observations of all aspects of nursery operations to ensure that procedures are working in practice all children are supported fully by team members. This includes all intimate care routine.  </w:t>
      </w:r>
    </w:p>
    <w:p w14:paraId="3532B5D0" w14:textId="77777777" w:rsidR="00972A0C" w:rsidRPr="00C55210"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Following up procedures through supervision meetings to identify any areas for development or further training, as well as through observations from the management team. </w:t>
      </w:r>
    </w:p>
    <w:p w14:paraId="7575CF64" w14:textId="77777777" w:rsidR="00972A0C" w:rsidRDefault="00972A0C" w:rsidP="00972A0C">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Conducting regular risk assessments of all aspects of nursery operations including intimate care and reviewing the safeguards in place. The nursery has assessed all the risks relating to intimate care routines and has placed appropriate safeguards to ensure the safety of all involved. </w:t>
      </w:r>
    </w:p>
    <w:p w14:paraId="4433A598" w14:textId="78B632C8" w:rsidR="00054A5C" w:rsidRDefault="00054A5C" w:rsidP="00054A5C">
      <w:pPr>
        <w:rPr>
          <w:rFonts w:ascii="Century Gothic" w:hAnsi="Century Gothic"/>
          <w:b/>
          <w:bCs/>
          <w:sz w:val="24"/>
          <w:szCs w:val="24"/>
        </w:rPr>
      </w:pPr>
      <w:r w:rsidRPr="00054A5C">
        <w:rPr>
          <w:rFonts w:ascii="Century Gothic" w:hAnsi="Century Gothic"/>
          <w:b/>
          <w:bCs/>
          <w:sz w:val="24"/>
          <w:szCs w:val="24"/>
        </w:rPr>
        <w:t xml:space="preserve">Toilet training </w:t>
      </w:r>
    </w:p>
    <w:p w14:paraId="046AA5AC" w14:textId="48CD26BA" w:rsidR="00054A5C" w:rsidRPr="00054A5C" w:rsidRDefault="00054A5C" w:rsidP="00054A5C">
      <w:pPr>
        <w:pStyle w:val="ListParagraph"/>
        <w:numPr>
          <w:ilvl w:val="0"/>
          <w:numId w:val="47"/>
        </w:numPr>
        <w:rPr>
          <w:rFonts w:ascii="Century Gothic" w:hAnsi="Century Gothic"/>
          <w:b/>
          <w:bCs/>
          <w:sz w:val="24"/>
          <w:szCs w:val="24"/>
        </w:rPr>
      </w:pPr>
      <w:r>
        <w:rPr>
          <w:rFonts w:ascii="Century Gothic" w:hAnsi="Century Gothic"/>
          <w:sz w:val="24"/>
          <w:szCs w:val="24"/>
        </w:rPr>
        <w:t>When starting potty or toilet training a child’s key worker will be in discussion with parents so that staff can mirror what the parents are doing at home to ensure consistency.</w:t>
      </w:r>
    </w:p>
    <w:p w14:paraId="7B95C34A" w14:textId="083E9B2B" w:rsidR="00054A5C" w:rsidRPr="005817C7" w:rsidRDefault="00054A5C" w:rsidP="00054A5C">
      <w:pPr>
        <w:pStyle w:val="ListParagraph"/>
        <w:numPr>
          <w:ilvl w:val="0"/>
          <w:numId w:val="47"/>
        </w:numPr>
        <w:rPr>
          <w:rFonts w:ascii="Century Gothic" w:hAnsi="Century Gothic"/>
          <w:b/>
          <w:bCs/>
          <w:sz w:val="24"/>
          <w:szCs w:val="24"/>
        </w:rPr>
      </w:pPr>
      <w:r>
        <w:rPr>
          <w:rFonts w:ascii="Century Gothic" w:hAnsi="Century Gothic"/>
          <w:sz w:val="24"/>
          <w:szCs w:val="24"/>
        </w:rPr>
        <w:t xml:space="preserve">We ask that all </w:t>
      </w:r>
      <w:r w:rsidR="00353667">
        <w:rPr>
          <w:rFonts w:ascii="Century Gothic" w:hAnsi="Century Gothic"/>
          <w:sz w:val="24"/>
          <w:szCs w:val="24"/>
        </w:rPr>
        <w:t>parents do a minimum of 2 weeks potty/ toilet training at home before introducing it at the setting to ensure that the child is comfortable with the routine they form</w:t>
      </w:r>
      <w:r w:rsidR="00671ECD">
        <w:rPr>
          <w:rFonts w:ascii="Century Gothic" w:hAnsi="Century Gothic"/>
          <w:sz w:val="24"/>
          <w:szCs w:val="24"/>
        </w:rPr>
        <w:t xml:space="preserve">. This helps children from developing any negative feelings </w:t>
      </w:r>
      <w:r w:rsidR="005817C7">
        <w:rPr>
          <w:rFonts w:ascii="Century Gothic" w:hAnsi="Century Gothic"/>
          <w:sz w:val="24"/>
          <w:szCs w:val="24"/>
        </w:rPr>
        <w:t xml:space="preserve">towards nursery which may be linked to toilet training. </w:t>
      </w:r>
    </w:p>
    <w:p w14:paraId="2235F0EF" w14:textId="44888814" w:rsidR="005817C7" w:rsidRPr="00951380" w:rsidRDefault="005817C7" w:rsidP="00054A5C">
      <w:pPr>
        <w:pStyle w:val="ListParagraph"/>
        <w:numPr>
          <w:ilvl w:val="0"/>
          <w:numId w:val="47"/>
        </w:numPr>
        <w:rPr>
          <w:rFonts w:ascii="Century Gothic" w:hAnsi="Century Gothic"/>
          <w:b/>
          <w:bCs/>
          <w:sz w:val="24"/>
          <w:szCs w:val="24"/>
        </w:rPr>
      </w:pPr>
      <w:r>
        <w:rPr>
          <w:rFonts w:ascii="Century Gothic" w:hAnsi="Century Gothic"/>
          <w:sz w:val="24"/>
          <w:szCs w:val="24"/>
        </w:rPr>
        <w:t xml:space="preserve">At nursery a child’s attention and </w:t>
      </w:r>
      <w:r w:rsidR="00951380">
        <w:rPr>
          <w:rFonts w:ascii="Century Gothic" w:hAnsi="Century Gothic"/>
          <w:sz w:val="24"/>
          <w:szCs w:val="24"/>
        </w:rPr>
        <w:t>self-awareness</w:t>
      </w:r>
      <w:r>
        <w:rPr>
          <w:rFonts w:ascii="Century Gothic" w:hAnsi="Century Gothic"/>
          <w:sz w:val="24"/>
          <w:szCs w:val="24"/>
        </w:rPr>
        <w:t xml:space="preserve"> may differ than at home so it is the key workers responsibility to communicate with parents </w:t>
      </w:r>
      <w:r w:rsidR="00951380">
        <w:rPr>
          <w:rFonts w:ascii="Century Gothic" w:hAnsi="Century Gothic"/>
          <w:sz w:val="24"/>
          <w:szCs w:val="24"/>
        </w:rPr>
        <w:t xml:space="preserve">if there are any hesitations at continuing potty training whilst in the setting. </w:t>
      </w:r>
    </w:p>
    <w:p w14:paraId="5D52FE1A" w14:textId="1F8B71CE" w:rsidR="00951380" w:rsidRPr="00951380" w:rsidRDefault="00951380" w:rsidP="00054A5C">
      <w:pPr>
        <w:pStyle w:val="ListParagraph"/>
        <w:numPr>
          <w:ilvl w:val="0"/>
          <w:numId w:val="47"/>
        </w:numPr>
        <w:rPr>
          <w:rFonts w:ascii="Century Gothic" w:hAnsi="Century Gothic"/>
          <w:b/>
          <w:bCs/>
          <w:sz w:val="24"/>
          <w:szCs w:val="24"/>
        </w:rPr>
      </w:pPr>
      <w:r>
        <w:rPr>
          <w:rFonts w:ascii="Century Gothic" w:hAnsi="Century Gothic"/>
          <w:sz w:val="24"/>
          <w:szCs w:val="24"/>
        </w:rPr>
        <w:t xml:space="preserve">All staff will be informed of each child’s individual toilet/ potty training routine </w:t>
      </w:r>
      <w:r w:rsidR="00CB79BF">
        <w:rPr>
          <w:rFonts w:ascii="Century Gothic" w:hAnsi="Century Gothic"/>
          <w:sz w:val="24"/>
          <w:szCs w:val="24"/>
        </w:rPr>
        <w:t xml:space="preserve">via the key worker to ensure a child has support and consistency. </w:t>
      </w:r>
    </w:p>
    <w:p w14:paraId="69C6FBDD" w14:textId="77777777" w:rsidR="00CB79BF" w:rsidRPr="00951380" w:rsidRDefault="00CB79BF" w:rsidP="00951380">
      <w:pPr>
        <w:rPr>
          <w:rFonts w:ascii="Century Gothic" w:hAnsi="Century Gothic"/>
          <w:b/>
          <w:bCs/>
          <w:sz w:val="24"/>
          <w:szCs w:val="24"/>
        </w:rPr>
      </w:pPr>
    </w:p>
    <w:p w14:paraId="43A21F92" w14:textId="23BC2E54" w:rsidR="00972A0C" w:rsidRDefault="00972A0C" w:rsidP="00972A0C">
      <w:pPr>
        <w:rPr>
          <w:rFonts w:ascii="Century Gothic" w:hAnsi="Century Gothic"/>
          <w:sz w:val="24"/>
          <w:szCs w:val="24"/>
        </w:rPr>
      </w:pPr>
      <w:r w:rsidRPr="00C55210">
        <w:rPr>
          <w:rFonts w:ascii="Century Gothic" w:hAnsi="Century Gothic"/>
          <w:sz w:val="24"/>
          <w:szCs w:val="24"/>
        </w:rPr>
        <w:t xml:space="preserve">If any parent or team member has concerns or questions about nappy changing procedures or individual routines, please see the Nursery Manager. </w:t>
      </w:r>
    </w:p>
    <w:p w14:paraId="5438F46A" w14:textId="77777777" w:rsidR="0030586B" w:rsidRDefault="0030586B" w:rsidP="00E9603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485"/>
        <w:gridCol w:w="3485"/>
        <w:gridCol w:w="3486"/>
      </w:tblGrid>
      <w:tr w:rsidR="00A31E33" w:rsidRPr="00C55210" w14:paraId="39D2140E" w14:textId="77777777" w:rsidTr="00642CC1">
        <w:tc>
          <w:tcPr>
            <w:tcW w:w="3485" w:type="dxa"/>
          </w:tcPr>
          <w:p w14:paraId="18051440" w14:textId="4417E3D2" w:rsidR="00A31E33" w:rsidRPr="00C55210" w:rsidRDefault="00A31E33" w:rsidP="006C110E">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15E6AC1A" w14:textId="77777777" w:rsidR="00A31E33" w:rsidRPr="00C55210" w:rsidRDefault="00A31E33" w:rsidP="006C110E">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4D65148C" w14:textId="638BBEB6" w:rsidR="00A31E33" w:rsidRPr="00C55210" w:rsidRDefault="00A31E33" w:rsidP="006C110E">
            <w:pPr>
              <w:jc w:val="center"/>
              <w:rPr>
                <w:rFonts w:ascii="Century Gothic" w:hAnsi="Century Gothic"/>
                <w:sz w:val="24"/>
                <w:szCs w:val="24"/>
              </w:rPr>
            </w:pPr>
            <w:r w:rsidRPr="00C55210">
              <w:rPr>
                <w:rFonts w:ascii="Century Gothic" w:hAnsi="Century Gothic"/>
                <w:sz w:val="24"/>
                <w:szCs w:val="24"/>
              </w:rPr>
              <w:t>Date for Review:</w:t>
            </w:r>
          </w:p>
        </w:tc>
      </w:tr>
      <w:tr w:rsidR="00A31E33" w:rsidRPr="00C55210" w14:paraId="62E61285" w14:textId="77777777" w:rsidTr="00642CC1">
        <w:tc>
          <w:tcPr>
            <w:tcW w:w="3485" w:type="dxa"/>
          </w:tcPr>
          <w:p w14:paraId="4B5824B8" w14:textId="56DF0035" w:rsidR="00A31E33" w:rsidRPr="00C55210" w:rsidRDefault="006C110E" w:rsidP="006C110E">
            <w:pPr>
              <w:jc w:val="center"/>
              <w:rPr>
                <w:rFonts w:ascii="Century Gothic" w:hAnsi="Century Gothic"/>
                <w:sz w:val="24"/>
                <w:szCs w:val="24"/>
              </w:rPr>
            </w:pPr>
            <w:r>
              <w:rPr>
                <w:rFonts w:ascii="Century Gothic" w:hAnsi="Century Gothic"/>
                <w:sz w:val="24"/>
                <w:szCs w:val="24"/>
              </w:rPr>
              <w:t>12/05/2026</w:t>
            </w:r>
          </w:p>
          <w:p w14:paraId="0F857333" w14:textId="77777777" w:rsidR="00A31E33" w:rsidRPr="00C55210" w:rsidRDefault="00A31E33" w:rsidP="006C110E">
            <w:pPr>
              <w:jc w:val="center"/>
              <w:rPr>
                <w:rFonts w:ascii="Century Gothic" w:hAnsi="Century Gothic"/>
                <w:sz w:val="24"/>
                <w:szCs w:val="24"/>
              </w:rPr>
            </w:pPr>
          </w:p>
        </w:tc>
        <w:tc>
          <w:tcPr>
            <w:tcW w:w="3485" w:type="dxa"/>
          </w:tcPr>
          <w:p w14:paraId="0DA12287" w14:textId="3E2801BE" w:rsidR="00A31E33" w:rsidRPr="00C55210" w:rsidRDefault="00E96031" w:rsidP="006C110E">
            <w:pPr>
              <w:jc w:val="center"/>
              <w:rPr>
                <w:rFonts w:ascii="Century Gothic" w:hAnsi="Century Gothic"/>
                <w:sz w:val="24"/>
                <w:szCs w:val="24"/>
              </w:rPr>
            </w:pPr>
            <w:r>
              <w:rPr>
                <w:rFonts w:ascii="Century Gothic" w:hAnsi="Century Gothic"/>
                <w:sz w:val="24"/>
                <w:szCs w:val="24"/>
              </w:rPr>
              <w:t>R Chudley</w:t>
            </w:r>
          </w:p>
        </w:tc>
        <w:tc>
          <w:tcPr>
            <w:tcW w:w="3486" w:type="dxa"/>
          </w:tcPr>
          <w:p w14:paraId="79B654F4" w14:textId="671ED4F1" w:rsidR="00A31E33" w:rsidRPr="00C55210" w:rsidRDefault="006C110E" w:rsidP="006C110E">
            <w:pPr>
              <w:jc w:val="center"/>
              <w:rPr>
                <w:rFonts w:ascii="Century Gothic" w:hAnsi="Century Gothic"/>
                <w:sz w:val="24"/>
                <w:szCs w:val="24"/>
              </w:rPr>
            </w:pPr>
            <w:r>
              <w:rPr>
                <w:rFonts w:ascii="Century Gothic" w:hAnsi="Century Gothic"/>
                <w:sz w:val="24"/>
                <w:szCs w:val="24"/>
              </w:rPr>
              <w:t>Immediate and ongoing</w:t>
            </w:r>
          </w:p>
        </w:tc>
      </w:tr>
    </w:tbl>
    <w:p w14:paraId="280577C4" w14:textId="77777777" w:rsidR="008F0827" w:rsidRPr="0030586B" w:rsidRDefault="008F0827" w:rsidP="0030586B"/>
    <w:sectPr w:rsidR="008F0827" w:rsidRPr="0030586B"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B84D" w14:textId="77777777" w:rsidR="00ED576A" w:rsidRDefault="00ED576A" w:rsidP="00F87D0A">
      <w:pPr>
        <w:spacing w:after="0" w:line="240" w:lineRule="auto"/>
      </w:pPr>
      <w:r>
        <w:separator/>
      </w:r>
    </w:p>
  </w:endnote>
  <w:endnote w:type="continuationSeparator" w:id="0">
    <w:p w14:paraId="40F72C08" w14:textId="77777777" w:rsidR="00ED576A" w:rsidRDefault="00ED576A"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C04C" w14:textId="77777777" w:rsidR="00ED576A" w:rsidRDefault="00ED576A" w:rsidP="00F87D0A">
      <w:pPr>
        <w:spacing w:after="0" w:line="240" w:lineRule="auto"/>
      </w:pPr>
      <w:r>
        <w:separator/>
      </w:r>
    </w:p>
  </w:footnote>
  <w:footnote w:type="continuationSeparator" w:id="0">
    <w:p w14:paraId="3ECF411C" w14:textId="77777777" w:rsidR="00ED576A" w:rsidRDefault="00ED576A"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9A19" w14:textId="436256A0" w:rsidR="00F87D0A" w:rsidRDefault="00696352" w:rsidP="00F87D0A">
    <w:pPr>
      <w:pStyle w:val="Header"/>
      <w:jc w:val="right"/>
    </w:pPr>
    <w:r>
      <w:rPr>
        <w:noProof/>
      </w:rPr>
      <w:drawing>
        <wp:anchor distT="0" distB="0" distL="114300" distR="114300" simplePos="0" relativeHeight="251659264" behindDoc="1" locked="0" layoutInCell="1" allowOverlap="1" wp14:anchorId="2EA21530" wp14:editId="787DFA25">
          <wp:simplePos x="0" y="0"/>
          <wp:positionH relativeFrom="column">
            <wp:posOffset>6210300</wp:posOffset>
          </wp:positionH>
          <wp:positionV relativeFrom="paragraph">
            <wp:posOffset>-343535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35A466"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30744"/>
    <w:multiLevelType w:val="hybridMultilevel"/>
    <w:tmpl w:val="C4E8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519812">
    <w:abstractNumId w:val="4"/>
  </w:num>
  <w:num w:numId="2" w16cid:durableId="189879759">
    <w:abstractNumId w:val="10"/>
  </w:num>
  <w:num w:numId="3" w16cid:durableId="119342670">
    <w:abstractNumId w:val="3"/>
  </w:num>
  <w:num w:numId="4" w16cid:durableId="2005743728">
    <w:abstractNumId w:val="32"/>
  </w:num>
  <w:num w:numId="5" w16cid:durableId="392200176">
    <w:abstractNumId w:val="17"/>
  </w:num>
  <w:num w:numId="6" w16cid:durableId="1998804850">
    <w:abstractNumId w:val="41"/>
  </w:num>
  <w:num w:numId="7" w16cid:durableId="2078479778">
    <w:abstractNumId w:val="20"/>
  </w:num>
  <w:num w:numId="8" w16cid:durableId="532815145">
    <w:abstractNumId w:val="21"/>
  </w:num>
  <w:num w:numId="9" w16cid:durableId="94790928">
    <w:abstractNumId w:val="7"/>
  </w:num>
  <w:num w:numId="10" w16cid:durableId="1485509324">
    <w:abstractNumId w:val="44"/>
  </w:num>
  <w:num w:numId="11" w16cid:durableId="2134011201">
    <w:abstractNumId w:val="25"/>
  </w:num>
  <w:num w:numId="12" w16cid:durableId="705108355">
    <w:abstractNumId w:val="23"/>
  </w:num>
  <w:num w:numId="13" w16cid:durableId="1180657587">
    <w:abstractNumId w:val="26"/>
  </w:num>
  <w:num w:numId="14" w16cid:durableId="491138446">
    <w:abstractNumId w:val="16"/>
  </w:num>
  <w:num w:numId="15" w16cid:durableId="2128036301">
    <w:abstractNumId w:val="27"/>
  </w:num>
  <w:num w:numId="16" w16cid:durableId="700055779">
    <w:abstractNumId w:val="22"/>
  </w:num>
  <w:num w:numId="17" w16cid:durableId="223955487">
    <w:abstractNumId w:val="11"/>
  </w:num>
  <w:num w:numId="18" w16cid:durableId="1979139112">
    <w:abstractNumId w:val="9"/>
  </w:num>
  <w:num w:numId="19" w16cid:durableId="1887908105">
    <w:abstractNumId w:val="29"/>
  </w:num>
  <w:num w:numId="20" w16cid:durableId="1644431946">
    <w:abstractNumId w:val="15"/>
  </w:num>
  <w:num w:numId="21" w16cid:durableId="1031953506">
    <w:abstractNumId w:val="42"/>
  </w:num>
  <w:num w:numId="22" w16cid:durableId="1674602961">
    <w:abstractNumId w:val="40"/>
  </w:num>
  <w:num w:numId="23" w16cid:durableId="21978266">
    <w:abstractNumId w:val="33"/>
  </w:num>
  <w:num w:numId="24" w16cid:durableId="350182422">
    <w:abstractNumId w:val="13"/>
  </w:num>
  <w:num w:numId="25" w16cid:durableId="1538817557">
    <w:abstractNumId w:val="28"/>
  </w:num>
  <w:num w:numId="26" w16cid:durableId="267661523">
    <w:abstractNumId w:val="1"/>
  </w:num>
  <w:num w:numId="27" w16cid:durableId="520437820">
    <w:abstractNumId w:val="31"/>
  </w:num>
  <w:num w:numId="28" w16cid:durableId="499734340">
    <w:abstractNumId w:val="38"/>
  </w:num>
  <w:num w:numId="29" w16cid:durableId="191191576">
    <w:abstractNumId w:val="8"/>
  </w:num>
  <w:num w:numId="30" w16cid:durableId="1531843318">
    <w:abstractNumId w:val="46"/>
  </w:num>
  <w:num w:numId="31" w16cid:durableId="745347708">
    <w:abstractNumId w:val="43"/>
  </w:num>
  <w:num w:numId="32" w16cid:durableId="804007851">
    <w:abstractNumId w:val="35"/>
  </w:num>
  <w:num w:numId="33" w16cid:durableId="297881957">
    <w:abstractNumId w:val="37"/>
  </w:num>
  <w:num w:numId="34" w16cid:durableId="257371434">
    <w:abstractNumId w:val="34"/>
  </w:num>
  <w:num w:numId="35" w16cid:durableId="895242987">
    <w:abstractNumId w:val="5"/>
  </w:num>
  <w:num w:numId="36" w16cid:durableId="1034572916">
    <w:abstractNumId w:val="0"/>
  </w:num>
  <w:num w:numId="37" w16cid:durableId="667907236">
    <w:abstractNumId w:val="14"/>
  </w:num>
  <w:num w:numId="38" w16cid:durableId="136193797">
    <w:abstractNumId w:val="24"/>
  </w:num>
  <w:num w:numId="39" w16cid:durableId="471021960">
    <w:abstractNumId w:val="39"/>
  </w:num>
  <w:num w:numId="40" w16cid:durableId="2145267230">
    <w:abstractNumId w:val="19"/>
  </w:num>
  <w:num w:numId="41" w16cid:durableId="121730866">
    <w:abstractNumId w:val="30"/>
  </w:num>
  <w:num w:numId="42" w16cid:durableId="958150611">
    <w:abstractNumId w:val="6"/>
  </w:num>
  <w:num w:numId="43" w16cid:durableId="2098363404">
    <w:abstractNumId w:val="2"/>
  </w:num>
  <w:num w:numId="44" w16cid:durableId="881401081">
    <w:abstractNumId w:val="45"/>
  </w:num>
  <w:num w:numId="45" w16cid:durableId="686054401">
    <w:abstractNumId w:val="36"/>
  </w:num>
  <w:num w:numId="46" w16cid:durableId="1174146800">
    <w:abstractNumId w:val="12"/>
  </w:num>
  <w:num w:numId="47" w16cid:durableId="607350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54A5C"/>
    <w:rsid w:val="00064549"/>
    <w:rsid w:val="00085CA7"/>
    <w:rsid w:val="000B3323"/>
    <w:rsid w:val="000B74E2"/>
    <w:rsid w:val="000F30A0"/>
    <w:rsid w:val="00207AC9"/>
    <w:rsid w:val="002969FC"/>
    <w:rsid w:val="002B4A22"/>
    <w:rsid w:val="002B6DFF"/>
    <w:rsid w:val="0030586B"/>
    <w:rsid w:val="003357CB"/>
    <w:rsid w:val="00353667"/>
    <w:rsid w:val="003868F8"/>
    <w:rsid w:val="003C130B"/>
    <w:rsid w:val="003C19CB"/>
    <w:rsid w:val="003F5DE5"/>
    <w:rsid w:val="004232C7"/>
    <w:rsid w:val="00434C30"/>
    <w:rsid w:val="00495029"/>
    <w:rsid w:val="00501E56"/>
    <w:rsid w:val="005817C7"/>
    <w:rsid w:val="00581C11"/>
    <w:rsid w:val="005B0DC2"/>
    <w:rsid w:val="00656211"/>
    <w:rsid w:val="0066393A"/>
    <w:rsid w:val="00671ECD"/>
    <w:rsid w:val="00696352"/>
    <w:rsid w:val="006B4535"/>
    <w:rsid w:val="006C110E"/>
    <w:rsid w:val="007433BF"/>
    <w:rsid w:val="00777250"/>
    <w:rsid w:val="00801EE6"/>
    <w:rsid w:val="00843394"/>
    <w:rsid w:val="008662C5"/>
    <w:rsid w:val="008D5752"/>
    <w:rsid w:val="008E6248"/>
    <w:rsid w:val="008F0827"/>
    <w:rsid w:val="00933D08"/>
    <w:rsid w:val="009374F8"/>
    <w:rsid w:val="00951380"/>
    <w:rsid w:val="00965351"/>
    <w:rsid w:val="00972A0C"/>
    <w:rsid w:val="00993AF9"/>
    <w:rsid w:val="00993FDF"/>
    <w:rsid w:val="009B4917"/>
    <w:rsid w:val="009F46E1"/>
    <w:rsid w:val="00A023EA"/>
    <w:rsid w:val="00A31E33"/>
    <w:rsid w:val="00A50B66"/>
    <w:rsid w:val="00A52E34"/>
    <w:rsid w:val="00A70B34"/>
    <w:rsid w:val="00AB5623"/>
    <w:rsid w:val="00AC521F"/>
    <w:rsid w:val="00AD0889"/>
    <w:rsid w:val="00B806F7"/>
    <w:rsid w:val="00B9049B"/>
    <w:rsid w:val="00BB05B4"/>
    <w:rsid w:val="00C16A7B"/>
    <w:rsid w:val="00C436B2"/>
    <w:rsid w:val="00C8453F"/>
    <w:rsid w:val="00CB79BF"/>
    <w:rsid w:val="00CC684B"/>
    <w:rsid w:val="00CF7ABC"/>
    <w:rsid w:val="00D449E2"/>
    <w:rsid w:val="00D53809"/>
    <w:rsid w:val="00DE6DD9"/>
    <w:rsid w:val="00DF0B19"/>
    <w:rsid w:val="00E867EA"/>
    <w:rsid w:val="00E96031"/>
    <w:rsid w:val="00EA20CA"/>
    <w:rsid w:val="00EB60B9"/>
    <w:rsid w:val="00ED576A"/>
    <w:rsid w:val="00EF5CD0"/>
    <w:rsid w:val="00F651C0"/>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8DF6"/>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544241">
      <w:bodyDiv w:val="1"/>
      <w:marLeft w:val="0"/>
      <w:marRight w:val="0"/>
      <w:marTop w:val="0"/>
      <w:marBottom w:val="0"/>
      <w:divBdr>
        <w:top w:val="none" w:sz="0" w:space="0" w:color="auto"/>
        <w:left w:val="none" w:sz="0" w:space="0" w:color="auto"/>
        <w:bottom w:val="none" w:sz="0" w:space="0" w:color="auto"/>
        <w:right w:val="none" w:sz="0" w:space="0" w:color="auto"/>
      </w:divBdr>
      <w:divsChild>
        <w:div w:id="275793768">
          <w:marLeft w:val="0"/>
          <w:marRight w:val="0"/>
          <w:marTop w:val="150"/>
          <w:marBottom w:val="525"/>
          <w:divBdr>
            <w:top w:val="none" w:sz="0" w:space="0" w:color="auto"/>
            <w:left w:val="none" w:sz="0" w:space="0" w:color="auto"/>
            <w:bottom w:val="none" w:sz="0" w:space="0" w:color="auto"/>
            <w:right w:val="none" w:sz="0" w:space="0" w:color="auto"/>
          </w:divBdr>
          <w:divsChild>
            <w:div w:id="61830346">
              <w:marLeft w:val="0"/>
              <w:marRight w:val="0"/>
              <w:marTop w:val="0"/>
              <w:marBottom w:val="0"/>
              <w:divBdr>
                <w:top w:val="none" w:sz="0" w:space="0" w:color="auto"/>
                <w:left w:val="none" w:sz="0" w:space="0" w:color="auto"/>
                <w:bottom w:val="none" w:sz="0" w:space="0" w:color="auto"/>
                <w:right w:val="none" w:sz="0" w:space="0" w:color="auto"/>
              </w:divBdr>
            </w:div>
          </w:divsChild>
        </w:div>
        <w:div w:id="809247475">
          <w:marLeft w:val="0"/>
          <w:marRight w:val="0"/>
          <w:marTop w:val="150"/>
          <w:marBottom w:val="525"/>
          <w:divBdr>
            <w:top w:val="none" w:sz="0" w:space="0" w:color="auto"/>
            <w:left w:val="none" w:sz="0" w:space="0" w:color="auto"/>
            <w:bottom w:val="none" w:sz="0" w:space="0" w:color="auto"/>
            <w:right w:val="none" w:sz="0" w:space="0" w:color="auto"/>
          </w:divBdr>
          <w:divsChild>
            <w:div w:id="248391623">
              <w:marLeft w:val="0"/>
              <w:marRight w:val="0"/>
              <w:marTop w:val="0"/>
              <w:marBottom w:val="0"/>
              <w:divBdr>
                <w:top w:val="none" w:sz="0" w:space="0" w:color="auto"/>
                <w:left w:val="none" w:sz="0" w:space="0" w:color="auto"/>
                <w:bottom w:val="none" w:sz="0" w:space="0" w:color="auto"/>
                <w:right w:val="none" w:sz="0" w:space="0" w:color="auto"/>
              </w:divBdr>
            </w:div>
            <w:div w:id="1526865933">
              <w:marLeft w:val="0"/>
              <w:marRight w:val="0"/>
              <w:marTop w:val="0"/>
              <w:marBottom w:val="0"/>
              <w:divBdr>
                <w:top w:val="none" w:sz="0" w:space="0" w:color="auto"/>
                <w:left w:val="none" w:sz="0" w:space="0" w:color="auto"/>
                <w:bottom w:val="none" w:sz="0" w:space="0" w:color="auto"/>
                <w:right w:val="none" w:sz="0" w:space="0" w:color="auto"/>
              </w:divBdr>
              <w:divsChild>
                <w:div w:id="1099104498">
                  <w:marLeft w:val="0"/>
                  <w:marRight w:val="0"/>
                  <w:marTop w:val="0"/>
                  <w:marBottom w:val="150"/>
                  <w:divBdr>
                    <w:top w:val="none" w:sz="0" w:space="0" w:color="auto"/>
                    <w:left w:val="none" w:sz="0" w:space="0" w:color="auto"/>
                    <w:bottom w:val="none" w:sz="0" w:space="0" w:color="auto"/>
                    <w:right w:val="none" w:sz="0" w:space="0" w:color="auto"/>
                  </w:divBdr>
                  <w:divsChild>
                    <w:div w:id="1699240324">
                      <w:marLeft w:val="0"/>
                      <w:marRight w:val="0"/>
                      <w:marTop w:val="0"/>
                      <w:marBottom w:val="0"/>
                      <w:divBdr>
                        <w:top w:val="none" w:sz="0" w:space="0" w:color="auto"/>
                        <w:left w:val="none" w:sz="0" w:space="0" w:color="auto"/>
                        <w:bottom w:val="none" w:sz="0" w:space="0" w:color="auto"/>
                        <w:right w:val="none" w:sz="0" w:space="0" w:color="auto"/>
                      </w:divBdr>
                      <w:divsChild>
                        <w:div w:id="571700183">
                          <w:marLeft w:val="0"/>
                          <w:marRight w:val="0"/>
                          <w:marTop w:val="0"/>
                          <w:marBottom w:val="0"/>
                          <w:divBdr>
                            <w:top w:val="none" w:sz="0" w:space="0" w:color="auto"/>
                            <w:left w:val="none" w:sz="0" w:space="0" w:color="auto"/>
                            <w:bottom w:val="none" w:sz="0" w:space="0" w:color="auto"/>
                            <w:right w:val="none" w:sz="0" w:space="0" w:color="auto"/>
                          </w:divBdr>
                        </w:div>
                        <w:div w:id="489639357">
                          <w:marLeft w:val="0"/>
                          <w:marRight w:val="0"/>
                          <w:marTop w:val="0"/>
                          <w:marBottom w:val="0"/>
                          <w:divBdr>
                            <w:top w:val="none" w:sz="0" w:space="0" w:color="auto"/>
                            <w:left w:val="none" w:sz="0" w:space="0" w:color="auto"/>
                            <w:bottom w:val="none" w:sz="0" w:space="0" w:color="auto"/>
                            <w:right w:val="none" w:sz="0" w:space="0" w:color="auto"/>
                          </w:divBdr>
                        </w:div>
                        <w:div w:id="1916625908">
                          <w:marLeft w:val="0"/>
                          <w:marRight w:val="0"/>
                          <w:marTop w:val="0"/>
                          <w:marBottom w:val="0"/>
                          <w:divBdr>
                            <w:top w:val="none" w:sz="0" w:space="0" w:color="auto"/>
                            <w:left w:val="none" w:sz="0" w:space="0" w:color="auto"/>
                            <w:bottom w:val="none" w:sz="0" w:space="0" w:color="auto"/>
                            <w:right w:val="none" w:sz="0" w:space="0" w:color="auto"/>
                          </w:divBdr>
                          <w:divsChild>
                            <w:div w:id="1700086878">
                              <w:marLeft w:val="0"/>
                              <w:marRight w:val="0"/>
                              <w:marTop w:val="0"/>
                              <w:marBottom w:val="0"/>
                              <w:divBdr>
                                <w:top w:val="none" w:sz="0" w:space="0" w:color="auto"/>
                                <w:left w:val="none" w:sz="0" w:space="0" w:color="auto"/>
                                <w:bottom w:val="none" w:sz="0" w:space="0" w:color="auto"/>
                                <w:right w:val="none" w:sz="0" w:space="0" w:color="auto"/>
                              </w:divBdr>
                            </w:div>
                          </w:divsChild>
                        </w:div>
                        <w:div w:id="1598251347">
                          <w:marLeft w:val="0"/>
                          <w:marRight w:val="0"/>
                          <w:marTop w:val="0"/>
                          <w:marBottom w:val="0"/>
                          <w:divBdr>
                            <w:top w:val="none" w:sz="0" w:space="0" w:color="auto"/>
                            <w:left w:val="none" w:sz="0" w:space="0" w:color="auto"/>
                            <w:bottom w:val="none" w:sz="0" w:space="0" w:color="auto"/>
                            <w:right w:val="none" w:sz="0" w:space="0" w:color="auto"/>
                          </w:divBdr>
                          <w:divsChild>
                            <w:div w:id="886112789">
                              <w:marLeft w:val="0"/>
                              <w:marRight w:val="0"/>
                              <w:marTop w:val="0"/>
                              <w:marBottom w:val="0"/>
                              <w:divBdr>
                                <w:top w:val="none" w:sz="0" w:space="0" w:color="auto"/>
                                <w:left w:val="none" w:sz="0" w:space="0" w:color="auto"/>
                                <w:bottom w:val="none" w:sz="0" w:space="0" w:color="auto"/>
                                <w:right w:val="none" w:sz="0" w:space="0" w:color="auto"/>
                              </w:divBdr>
                            </w:div>
                          </w:divsChild>
                        </w:div>
                        <w:div w:id="1251546209">
                          <w:marLeft w:val="0"/>
                          <w:marRight w:val="0"/>
                          <w:marTop w:val="0"/>
                          <w:marBottom w:val="0"/>
                          <w:divBdr>
                            <w:top w:val="none" w:sz="0" w:space="0" w:color="auto"/>
                            <w:left w:val="none" w:sz="0" w:space="0" w:color="auto"/>
                            <w:bottom w:val="none" w:sz="0" w:space="0" w:color="auto"/>
                            <w:right w:val="none" w:sz="0" w:space="0" w:color="auto"/>
                          </w:divBdr>
                        </w:div>
                        <w:div w:id="1314986397">
                          <w:marLeft w:val="0"/>
                          <w:marRight w:val="0"/>
                          <w:marTop w:val="0"/>
                          <w:marBottom w:val="0"/>
                          <w:divBdr>
                            <w:top w:val="none" w:sz="0" w:space="0" w:color="auto"/>
                            <w:left w:val="none" w:sz="0" w:space="0" w:color="auto"/>
                            <w:bottom w:val="none" w:sz="0" w:space="0" w:color="auto"/>
                            <w:right w:val="none" w:sz="0" w:space="0" w:color="auto"/>
                          </w:divBdr>
                        </w:div>
                        <w:div w:id="992028951">
                          <w:marLeft w:val="0"/>
                          <w:marRight w:val="0"/>
                          <w:marTop w:val="0"/>
                          <w:marBottom w:val="0"/>
                          <w:divBdr>
                            <w:top w:val="none" w:sz="0" w:space="0" w:color="auto"/>
                            <w:left w:val="none" w:sz="0" w:space="0" w:color="auto"/>
                            <w:bottom w:val="none" w:sz="0" w:space="0" w:color="auto"/>
                            <w:right w:val="none" w:sz="0" w:space="0" w:color="auto"/>
                          </w:divBdr>
                        </w:div>
                        <w:div w:id="2116169806">
                          <w:marLeft w:val="0"/>
                          <w:marRight w:val="0"/>
                          <w:marTop w:val="0"/>
                          <w:marBottom w:val="0"/>
                          <w:divBdr>
                            <w:top w:val="none" w:sz="0" w:space="0" w:color="auto"/>
                            <w:left w:val="none" w:sz="0" w:space="0" w:color="auto"/>
                            <w:bottom w:val="none" w:sz="0" w:space="0" w:color="auto"/>
                            <w:right w:val="none" w:sz="0" w:space="0" w:color="auto"/>
                          </w:divBdr>
                        </w:div>
                        <w:div w:id="725951310">
                          <w:marLeft w:val="0"/>
                          <w:marRight w:val="0"/>
                          <w:marTop w:val="0"/>
                          <w:marBottom w:val="0"/>
                          <w:divBdr>
                            <w:top w:val="none" w:sz="0" w:space="0" w:color="auto"/>
                            <w:left w:val="none" w:sz="0" w:space="0" w:color="auto"/>
                            <w:bottom w:val="none" w:sz="0" w:space="0" w:color="auto"/>
                            <w:right w:val="none" w:sz="0" w:space="0" w:color="auto"/>
                          </w:divBdr>
                        </w:div>
                        <w:div w:id="2027369807">
                          <w:marLeft w:val="0"/>
                          <w:marRight w:val="0"/>
                          <w:marTop w:val="0"/>
                          <w:marBottom w:val="0"/>
                          <w:divBdr>
                            <w:top w:val="none" w:sz="0" w:space="0" w:color="auto"/>
                            <w:left w:val="none" w:sz="0" w:space="0" w:color="auto"/>
                            <w:bottom w:val="none" w:sz="0" w:space="0" w:color="auto"/>
                            <w:right w:val="none" w:sz="0" w:space="0" w:color="auto"/>
                          </w:divBdr>
                        </w:div>
                        <w:div w:id="760837874">
                          <w:marLeft w:val="0"/>
                          <w:marRight w:val="0"/>
                          <w:marTop w:val="0"/>
                          <w:marBottom w:val="0"/>
                          <w:divBdr>
                            <w:top w:val="none" w:sz="0" w:space="0" w:color="auto"/>
                            <w:left w:val="none" w:sz="0" w:space="0" w:color="auto"/>
                            <w:bottom w:val="none" w:sz="0" w:space="0" w:color="auto"/>
                            <w:right w:val="none" w:sz="0" w:space="0" w:color="auto"/>
                          </w:divBdr>
                        </w:div>
                        <w:div w:id="1447190858">
                          <w:marLeft w:val="0"/>
                          <w:marRight w:val="0"/>
                          <w:marTop w:val="0"/>
                          <w:marBottom w:val="0"/>
                          <w:divBdr>
                            <w:top w:val="none" w:sz="0" w:space="0" w:color="auto"/>
                            <w:left w:val="none" w:sz="0" w:space="0" w:color="auto"/>
                            <w:bottom w:val="none" w:sz="0" w:space="0" w:color="auto"/>
                            <w:right w:val="none" w:sz="0" w:space="0" w:color="auto"/>
                          </w:divBdr>
                        </w:div>
                        <w:div w:id="1804500741">
                          <w:marLeft w:val="0"/>
                          <w:marRight w:val="0"/>
                          <w:marTop w:val="0"/>
                          <w:marBottom w:val="0"/>
                          <w:divBdr>
                            <w:top w:val="none" w:sz="0" w:space="0" w:color="auto"/>
                            <w:left w:val="none" w:sz="0" w:space="0" w:color="auto"/>
                            <w:bottom w:val="none" w:sz="0" w:space="0" w:color="auto"/>
                            <w:right w:val="none" w:sz="0" w:space="0" w:color="auto"/>
                          </w:divBdr>
                        </w:div>
                        <w:div w:id="422461113">
                          <w:marLeft w:val="0"/>
                          <w:marRight w:val="0"/>
                          <w:marTop w:val="0"/>
                          <w:marBottom w:val="0"/>
                          <w:divBdr>
                            <w:top w:val="none" w:sz="0" w:space="0" w:color="auto"/>
                            <w:left w:val="none" w:sz="0" w:space="0" w:color="auto"/>
                            <w:bottom w:val="none" w:sz="0" w:space="0" w:color="auto"/>
                            <w:right w:val="none" w:sz="0" w:space="0" w:color="auto"/>
                          </w:divBdr>
                        </w:div>
                        <w:div w:id="1556770129">
                          <w:marLeft w:val="0"/>
                          <w:marRight w:val="0"/>
                          <w:marTop w:val="0"/>
                          <w:marBottom w:val="0"/>
                          <w:divBdr>
                            <w:top w:val="none" w:sz="0" w:space="0" w:color="auto"/>
                            <w:left w:val="none" w:sz="0" w:space="0" w:color="auto"/>
                            <w:bottom w:val="none" w:sz="0" w:space="0" w:color="auto"/>
                            <w:right w:val="none" w:sz="0" w:space="0" w:color="auto"/>
                          </w:divBdr>
                        </w:div>
                        <w:div w:id="1669287844">
                          <w:marLeft w:val="0"/>
                          <w:marRight w:val="0"/>
                          <w:marTop w:val="0"/>
                          <w:marBottom w:val="0"/>
                          <w:divBdr>
                            <w:top w:val="none" w:sz="0" w:space="0" w:color="auto"/>
                            <w:left w:val="none" w:sz="0" w:space="0" w:color="auto"/>
                            <w:bottom w:val="none" w:sz="0" w:space="0" w:color="auto"/>
                            <w:right w:val="none" w:sz="0" w:space="0" w:color="auto"/>
                          </w:divBdr>
                        </w:div>
                        <w:div w:id="1441875076">
                          <w:marLeft w:val="0"/>
                          <w:marRight w:val="0"/>
                          <w:marTop w:val="0"/>
                          <w:marBottom w:val="0"/>
                          <w:divBdr>
                            <w:top w:val="none" w:sz="0" w:space="0" w:color="auto"/>
                            <w:left w:val="none" w:sz="0" w:space="0" w:color="auto"/>
                            <w:bottom w:val="none" w:sz="0" w:space="0" w:color="auto"/>
                            <w:right w:val="none" w:sz="0" w:space="0" w:color="auto"/>
                          </w:divBdr>
                        </w:div>
                        <w:div w:id="376323933">
                          <w:marLeft w:val="0"/>
                          <w:marRight w:val="0"/>
                          <w:marTop w:val="0"/>
                          <w:marBottom w:val="0"/>
                          <w:divBdr>
                            <w:top w:val="none" w:sz="0" w:space="0" w:color="auto"/>
                            <w:left w:val="none" w:sz="0" w:space="0" w:color="auto"/>
                            <w:bottom w:val="none" w:sz="0" w:space="0" w:color="auto"/>
                            <w:right w:val="none" w:sz="0" w:space="0" w:color="auto"/>
                          </w:divBdr>
                        </w:div>
                        <w:div w:id="2038121884">
                          <w:marLeft w:val="0"/>
                          <w:marRight w:val="0"/>
                          <w:marTop w:val="0"/>
                          <w:marBottom w:val="0"/>
                          <w:divBdr>
                            <w:top w:val="none" w:sz="0" w:space="0" w:color="auto"/>
                            <w:left w:val="none" w:sz="0" w:space="0" w:color="auto"/>
                            <w:bottom w:val="none" w:sz="0" w:space="0" w:color="auto"/>
                            <w:right w:val="none" w:sz="0" w:space="0" w:color="auto"/>
                          </w:divBdr>
                        </w:div>
                        <w:div w:id="121534043">
                          <w:marLeft w:val="0"/>
                          <w:marRight w:val="0"/>
                          <w:marTop w:val="0"/>
                          <w:marBottom w:val="0"/>
                          <w:divBdr>
                            <w:top w:val="none" w:sz="0" w:space="0" w:color="auto"/>
                            <w:left w:val="none" w:sz="0" w:space="0" w:color="auto"/>
                            <w:bottom w:val="none" w:sz="0" w:space="0" w:color="auto"/>
                            <w:right w:val="none" w:sz="0" w:space="0" w:color="auto"/>
                          </w:divBdr>
                        </w:div>
                        <w:div w:id="583685589">
                          <w:marLeft w:val="0"/>
                          <w:marRight w:val="0"/>
                          <w:marTop w:val="0"/>
                          <w:marBottom w:val="0"/>
                          <w:divBdr>
                            <w:top w:val="none" w:sz="0" w:space="0" w:color="auto"/>
                            <w:left w:val="none" w:sz="0" w:space="0" w:color="auto"/>
                            <w:bottom w:val="none" w:sz="0" w:space="0" w:color="auto"/>
                            <w:right w:val="none" w:sz="0" w:space="0" w:color="auto"/>
                          </w:divBdr>
                        </w:div>
                        <w:div w:id="1689211653">
                          <w:marLeft w:val="0"/>
                          <w:marRight w:val="0"/>
                          <w:marTop w:val="0"/>
                          <w:marBottom w:val="0"/>
                          <w:divBdr>
                            <w:top w:val="none" w:sz="0" w:space="0" w:color="auto"/>
                            <w:left w:val="none" w:sz="0" w:space="0" w:color="auto"/>
                            <w:bottom w:val="none" w:sz="0" w:space="0" w:color="auto"/>
                            <w:right w:val="none" w:sz="0" w:space="0" w:color="auto"/>
                          </w:divBdr>
                        </w:div>
                        <w:div w:id="163396995">
                          <w:marLeft w:val="0"/>
                          <w:marRight w:val="0"/>
                          <w:marTop w:val="0"/>
                          <w:marBottom w:val="0"/>
                          <w:divBdr>
                            <w:top w:val="none" w:sz="0" w:space="0" w:color="auto"/>
                            <w:left w:val="none" w:sz="0" w:space="0" w:color="auto"/>
                            <w:bottom w:val="none" w:sz="0" w:space="0" w:color="auto"/>
                            <w:right w:val="none" w:sz="0" w:space="0" w:color="auto"/>
                          </w:divBdr>
                        </w:div>
                        <w:div w:id="1783300524">
                          <w:marLeft w:val="0"/>
                          <w:marRight w:val="0"/>
                          <w:marTop w:val="0"/>
                          <w:marBottom w:val="0"/>
                          <w:divBdr>
                            <w:top w:val="none" w:sz="0" w:space="0" w:color="auto"/>
                            <w:left w:val="none" w:sz="0" w:space="0" w:color="auto"/>
                            <w:bottom w:val="none" w:sz="0" w:space="0" w:color="auto"/>
                            <w:right w:val="none" w:sz="0" w:space="0" w:color="auto"/>
                          </w:divBdr>
                        </w:div>
                        <w:div w:id="924262891">
                          <w:marLeft w:val="0"/>
                          <w:marRight w:val="0"/>
                          <w:marTop w:val="0"/>
                          <w:marBottom w:val="0"/>
                          <w:divBdr>
                            <w:top w:val="none" w:sz="0" w:space="0" w:color="auto"/>
                            <w:left w:val="none" w:sz="0" w:space="0" w:color="auto"/>
                            <w:bottom w:val="none" w:sz="0" w:space="0" w:color="auto"/>
                            <w:right w:val="none" w:sz="0" w:space="0" w:color="auto"/>
                          </w:divBdr>
                        </w:div>
                        <w:div w:id="1066731882">
                          <w:marLeft w:val="0"/>
                          <w:marRight w:val="0"/>
                          <w:marTop w:val="0"/>
                          <w:marBottom w:val="0"/>
                          <w:divBdr>
                            <w:top w:val="none" w:sz="0" w:space="0" w:color="auto"/>
                            <w:left w:val="none" w:sz="0" w:space="0" w:color="auto"/>
                            <w:bottom w:val="none" w:sz="0" w:space="0" w:color="auto"/>
                            <w:right w:val="none" w:sz="0" w:space="0" w:color="auto"/>
                          </w:divBdr>
                        </w:div>
                        <w:div w:id="980767595">
                          <w:marLeft w:val="0"/>
                          <w:marRight w:val="0"/>
                          <w:marTop w:val="0"/>
                          <w:marBottom w:val="0"/>
                          <w:divBdr>
                            <w:top w:val="none" w:sz="0" w:space="0" w:color="auto"/>
                            <w:left w:val="none" w:sz="0" w:space="0" w:color="auto"/>
                            <w:bottom w:val="none" w:sz="0" w:space="0" w:color="auto"/>
                            <w:right w:val="none" w:sz="0" w:space="0" w:color="auto"/>
                          </w:divBdr>
                        </w:div>
                        <w:div w:id="1568110928">
                          <w:marLeft w:val="0"/>
                          <w:marRight w:val="0"/>
                          <w:marTop w:val="0"/>
                          <w:marBottom w:val="0"/>
                          <w:divBdr>
                            <w:top w:val="none" w:sz="0" w:space="0" w:color="auto"/>
                            <w:left w:val="none" w:sz="0" w:space="0" w:color="auto"/>
                            <w:bottom w:val="none" w:sz="0" w:space="0" w:color="auto"/>
                            <w:right w:val="none" w:sz="0" w:space="0" w:color="auto"/>
                          </w:divBdr>
                        </w:div>
                        <w:div w:id="659041975">
                          <w:marLeft w:val="0"/>
                          <w:marRight w:val="0"/>
                          <w:marTop w:val="0"/>
                          <w:marBottom w:val="0"/>
                          <w:divBdr>
                            <w:top w:val="none" w:sz="0" w:space="0" w:color="auto"/>
                            <w:left w:val="none" w:sz="0" w:space="0" w:color="auto"/>
                            <w:bottom w:val="none" w:sz="0" w:space="0" w:color="auto"/>
                            <w:right w:val="none" w:sz="0" w:space="0" w:color="auto"/>
                          </w:divBdr>
                        </w:div>
                        <w:div w:id="902325635">
                          <w:marLeft w:val="0"/>
                          <w:marRight w:val="0"/>
                          <w:marTop w:val="0"/>
                          <w:marBottom w:val="0"/>
                          <w:divBdr>
                            <w:top w:val="none" w:sz="0" w:space="0" w:color="auto"/>
                            <w:left w:val="none" w:sz="0" w:space="0" w:color="auto"/>
                            <w:bottom w:val="none" w:sz="0" w:space="0" w:color="auto"/>
                            <w:right w:val="none" w:sz="0" w:space="0" w:color="auto"/>
                          </w:divBdr>
                        </w:div>
                        <w:div w:id="2068868628">
                          <w:marLeft w:val="0"/>
                          <w:marRight w:val="0"/>
                          <w:marTop w:val="0"/>
                          <w:marBottom w:val="0"/>
                          <w:divBdr>
                            <w:top w:val="none" w:sz="0" w:space="0" w:color="auto"/>
                            <w:left w:val="none" w:sz="0" w:space="0" w:color="auto"/>
                            <w:bottom w:val="none" w:sz="0" w:space="0" w:color="auto"/>
                            <w:right w:val="none" w:sz="0" w:space="0" w:color="auto"/>
                          </w:divBdr>
                        </w:div>
                        <w:div w:id="757168573">
                          <w:marLeft w:val="0"/>
                          <w:marRight w:val="0"/>
                          <w:marTop w:val="0"/>
                          <w:marBottom w:val="0"/>
                          <w:divBdr>
                            <w:top w:val="none" w:sz="0" w:space="0" w:color="auto"/>
                            <w:left w:val="none" w:sz="0" w:space="0" w:color="auto"/>
                            <w:bottom w:val="none" w:sz="0" w:space="0" w:color="auto"/>
                            <w:right w:val="none" w:sz="0" w:space="0" w:color="auto"/>
                          </w:divBdr>
                        </w:div>
                        <w:div w:id="1839727771">
                          <w:marLeft w:val="0"/>
                          <w:marRight w:val="0"/>
                          <w:marTop w:val="0"/>
                          <w:marBottom w:val="0"/>
                          <w:divBdr>
                            <w:top w:val="none" w:sz="0" w:space="0" w:color="auto"/>
                            <w:left w:val="none" w:sz="0" w:space="0" w:color="auto"/>
                            <w:bottom w:val="none" w:sz="0" w:space="0" w:color="auto"/>
                            <w:right w:val="none" w:sz="0" w:space="0" w:color="auto"/>
                          </w:divBdr>
                        </w:div>
                        <w:div w:id="845483006">
                          <w:marLeft w:val="0"/>
                          <w:marRight w:val="0"/>
                          <w:marTop w:val="0"/>
                          <w:marBottom w:val="0"/>
                          <w:divBdr>
                            <w:top w:val="none" w:sz="0" w:space="0" w:color="auto"/>
                            <w:left w:val="none" w:sz="0" w:space="0" w:color="auto"/>
                            <w:bottom w:val="none" w:sz="0" w:space="0" w:color="auto"/>
                            <w:right w:val="none" w:sz="0" w:space="0" w:color="auto"/>
                          </w:divBdr>
                        </w:div>
                        <w:div w:id="136340323">
                          <w:marLeft w:val="0"/>
                          <w:marRight w:val="0"/>
                          <w:marTop w:val="0"/>
                          <w:marBottom w:val="0"/>
                          <w:divBdr>
                            <w:top w:val="none" w:sz="0" w:space="0" w:color="auto"/>
                            <w:left w:val="none" w:sz="0" w:space="0" w:color="auto"/>
                            <w:bottom w:val="none" w:sz="0" w:space="0" w:color="auto"/>
                            <w:right w:val="none" w:sz="0" w:space="0" w:color="auto"/>
                          </w:divBdr>
                        </w:div>
                        <w:div w:id="20796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58809">
          <w:marLeft w:val="0"/>
          <w:marRight w:val="0"/>
          <w:marTop w:val="150"/>
          <w:marBottom w:val="525"/>
          <w:divBdr>
            <w:top w:val="none" w:sz="0" w:space="0" w:color="auto"/>
            <w:left w:val="none" w:sz="0" w:space="0" w:color="auto"/>
            <w:bottom w:val="none" w:sz="0" w:space="0" w:color="auto"/>
            <w:right w:val="none" w:sz="0" w:space="0" w:color="auto"/>
          </w:divBdr>
          <w:divsChild>
            <w:div w:id="1317108579">
              <w:marLeft w:val="0"/>
              <w:marRight w:val="0"/>
              <w:marTop w:val="0"/>
              <w:marBottom w:val="0"/>
              <w:divBdr>
                <w:top w:val="none" w:sz="0" w:space="0" w:color="auto"/>
                <w:left w:val="none" w:sz="0" w:space="0" w:color="auto"/>
                <w:bottom w:val="none" w:sz="0" w:space="0" w:color="auto"/>
                <w:right w:val="none" w:sz="0" w:space="0" w:color="auto"/>
              </w:divBdr>
            </w:div>
            <w:div w:id="1198664641">
              <w:marLeft w:val="0"/>
              <w:marRight w:val="0"/>
              <w:marTop w:val="0"/>
              <w:marBottom w:val="0"/>
              <w:divBdr>
                <w:top w:val="none" w:sz="0" w:space="0" w:color="auto"/>
                <w:left w:val="none" w:sz="0" w:space="0" w:color="auto"/>
                <w:bottom w:val="none" w:sz="0" w:space="0" w:color="auto"/>
                <w:right w:val="none" w:sz="0" w:space="0" w:color="auto"/>
              </w:divBdr>
              <w:divsChild>
                <w:div w:id="742336039">
                  <w:marLeft w:val="75"/>
                  <w:marRight w:val="0"/>
                  <w:marTop w:val="0"/>
                  <w:marBottom w:val="0"/>
                  <w:divBdr>
                    <w:top w:val="none" w:sz="0" w:space="0" w:color="auto"/>
                    <w:left w:val="none" w:sz="0" w:space="0" w:color="auto"/>
                    <w:bottom w:val="none" w:sz="0" w:space="0" w:color="auto"/>
                    <w:right w:val="none" w:sz="0" w:space="0" w:color="auto"/>
                  </w:divBdr>
                </w:div>
              </w:divsChild>
            </w:div>
            <w:div w:id="241841571">
              <w:marLeft w:val="0"/>
              <w:marRight w:val="0"/>
              <w:marTop w:val="0"/>
              <w:marBottom w:val="0"/>
              <w:divBdr>
                <w:top w:val="none" w:sz="0" w:space="0" w:color="auto"/>
                <w:left w:val="none" w:sz="0" w:space="0" w:color="auto"/>
                <w:bottom w:val="none" w:sz="0" w:space="0" w:color="auto"/>
                <w:right w:val="none" w:sz="0" w:space="0" w:color="auto"/>
              </w:divBdr>
              <w:divsChild>
                <w:div w:id="274756642">
                  <w:marLeft w:val="0"/>
                  <w:marRight w:val="0"/>
                  <w:marTop w:val="0"/>
                  <w:marBottom w:val="225"/>
                  <w:divBdr>
                    <w:top w:val="none" w:sz="0" w:space="0" w:color="auto"/>
                    <w:left w:val="none" w:sz="0" w:space="0" w:color="auto"/>
                    <w:bottom w:val="none" w:sz="0" w:space="0" w:color="auto"/>
                    <w:right w:val="none" w:sz="0" w:space="0" w:color="auto"/>
                  </w:divBdr>
                  <w:divsChild>
                    <w:div w:id="851838400">
                      <w:marLeft w:val="0"/>
                      <w:marRight w:val="0"/>
                      <w:marTop w:val="0"/>
                      <w:marBottom w:val="0"/>
                      <w:divBdr>
                        <w:top w:val="none" w:sz="0" w:space="0" w:color="auto"/>
                        <w:left w:val="single" w:sz="48" w:space="11" w:color="662483"/>
                        <w:bottom w:val="none" w:sz="0" w:space="0" w:color="auto"/>
                        <w:right w:val="none" w:sz="0" w:space="0" w:color="auto"/>
                      </w:divBdr>
                    </w:div>
                    <w:div w:id="325135240">
                      <w:marLeft w:val="345"/>
                      <w:marRight w:val="0"/>
                      <w:marTop w:val="300"/>
                      <w:marBottom w:val="0"/>
                      <w:divBdr>
                        <w:top w:val="none" w:sz="0" w:space="0" w:color="auto"/>
                        <w:left w:val="none" w:sz="0" w:space="0" w:color="auto"/>
                        <w:bottom w:val="none" w:sz="0" w:space="0" w:color="auto"/>
                        <w:right w:val="none" w:sz="0" w:space="0" w:color="auto"/>
                      </w:divBdr>
                      <w:divsChild>
                        <w:div w:id="861623665">
                          <w:marLeft w:val="0"/>
                          <w:marRight w:val="0"/>
                          <w:marTop w:val="0"/>
                          <w:marBottom w:val="300"/>
                          <w:divBdr>
                            <w:top w:val="none" w:sz="0" w:space="0" w:color="auto"/>
                            <w:left w:val="none" w:sz="0" w:space="0" w:color="auto"/>
                            <w:bottom w:val="none" w:sz="0" w:space="0" w:color="auto"/>
                            <w:right w:val="none" w:sz="0" w:space="0" w:color="auto"/>
                          </w:divBdr>
                        </w:div>
                        <w:div w:id="7827678">
                          <w:marLeft w:val="0"/>
                          <w:marRight w:val="0"/>
                          <w:marTop w:val="0"/>
                          <w:marBottom w:val="300"/>
                          <w:divBdr>
                            <w:top w:val="none" w:sz="0" w:space="0" w:color="auto"/>
                            <w:left w:val="none" w:sz="0" w:space="0" w:color="auto"/>
                            <w:bottom w:val="none" w:sz="0" w:space="0" w:color="auto"/>
                            <w:right w:val="none" w:sz="0" w:space="0" w:color="auto"/>
                          </w:divBdr>
                        </w:div>
                        <w:div w:id="580717055">
                          <w:marLeft w:val="0"/>
                          <w:marRight w:val="0"/>
                          <w:marTop w:val="0"/>
                          <w:marBottom w:val="300"/>
                          <w:divBdr>
                            <w:top w:val="none" w:sz="0" w:space="0" w:color="auto"/>
                            <w:left w:val="none" w:sz="0" w:space="0" w:color="auto"/>
                            <w:bottom w:val="none" w:sz="0" w:space="0" w:color="auto"/>
                            <w:right w:val="none" w:sz="0" w:space="0" w:color="auto"/>
                          </w:divBdr>
                        </w:div>
                        <w:div w:id="308439362">
                          <w:marLeft w:val="0"/>
                          <w:marRight w:val="0"/>
                          <w:marTop w:val="0"/>
                          <w:marBottom w:val="300"/>
                          <w:divBdr>
                            <w:top w:val="none" w:sz="0" w:space="0" w:color="auto"/>
                            <w:left w:val="none" w:sz="0" w:space="0" w:color="auto"/>
                            <w:bottom w:val="none" w:sz="0" w:space="0" w:color="auto"/>
                            <w:right w:val="none" w:sz="0" w:space="0" w:color="auto"/>
                          </w:divBdr>
                        </w:div>
                        <w:div w:id="834538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17459903">
                  <w:marLeft w:val="0"/>
                  <w:marRight w:val="0"/>
                  <w:marTop w:val="0"/>
                  <w:marBottom w:val="225"/>
                  <w:divBdr>
                    <w:top w:val="none" w:sz="0" w:space="0" w:color="auto"/>
                    <w:left w:val="none" w:sz="0" w:space="0" w:color="auto"/>
                    <w:bottom w:val="none" w:sz="0" w:space="0" w:color="auto"/>
                    <w:right w:val="none" w:sz="0" w:space="0" w:color="auto"/>
                  </w:divBdr>
                  <w:divsChild>
                    <w:div w:id="1735078573">
                      <w:marLeft w:val="0"/>
                      <w:marRight w:val="0"/>
                      <w:marTop w:val="0"/>
                      <w:marBottom w:val="0"/>
                      <w:divBdr>
                        <w:top w:val="none" w:sz="0" w:space="0" w:color="auto"/>
                        <w:left w:val="single" w:sz="48" w:space="11" w:color="E6007E"/>
                        <w:bottom w:val="none" w:sz="0" w:space="0" w:color="auto"/>
                        <w:right w:val="none" w:sz="0" w:space="0" w:color="auto"/>
                      </w:divBdr>
                    </w:div>
                    <w:div w:id="1014259216">
                      <w:marLeft w:val="345"/>
                      <w:marRight w:val="0"/>
                      <w:marTop w:val="300"/>
                      <w:marBottom w:val="0"/>
                      <w:divBdr>
                        <w:top w:val="none" w:sz="0" w:space="0" w:color="auto"/>
                        <w:left w:val="none" w:sz="0" w:space="0" w:color="auto"/>
                        <w:bottom w:val="none" w:sz="0" w:space="0" w:color="auto"/>
                        <w:right w:val="none" w:sz="0" w:space="0" w:color="auto"/>
                      </w:divBdr>
                      <w:divsChild>
                        <w:div w:id="868686449">
                          <w:marLeft w:val="0"/>
                          <w:marRight w:val="0"/>
                          <w:marTop w:val="0"/>
                          <w:marBottom w:val="300"/>
                          <w:divBdr>
                            <w:top w:val="none" w:sz="0" w:space="0" w:color="auto"/>
                            <w:left w:val="none" w:sz="0" w:space="0" w:color="auto"/>
                            <w:bottom w:val="none" w:sz="0" w:space="0" w:color="auto"/>
                            <w:right w:val="none" w:sz="0" w:space="0" w:color="auto"/>
                          </w:divBdr>
                        </w:div>
                        <w:div w:id="1966232917">
                          <w:marLeft w:val="0"/>
                          <w:marRight w:val="0"/>
                          <w:marTop w:val="0"/>
                          <w:marBottom w:val="300"/>
                          <w:divBdr>
                            <w:top w:val="none" w:sz="0" w:space="0" w:color="auto"/>
                            <w:left w:val="none" w:sz="0" w:space="0" w:color="auto"/>
                            <w:bottom w:val="none" w:sz="0" w:space="0" w:color="auto"/>
                            <w:right w:val="none" w:sz="0" w:space="0" w:color="auto"/>
                          </w:divBdr>
                        </w:div>
                        <w:div w:id="12047075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043093">
                  <w:marLeft w:val="0"/>
                  <w:marRight w:val="0"/>
                  <w:marTop w:val="0"/>
                  <w:marBottom w:val="225"/>
                  <w:divBdr>
                    <w:top w:val="none" w:sz="0" w:space="0" w:color="auto"/>
                    <w:left w:val="none" w:sz="0" w:space="0" w:color="auto"/>
                    <w:bottom w:val="none" w:sz="0" w:space="0" w:color="auto"/>
                    <w:right w:val="none" w:sz="0" w:space="0" w:color="auto"/>
                  </w:divBdr>
                  <w:divsChild>
                    <w:div w:id="236672109">
                      <w:marLeft w:val="0"/>
                      <w:marRight w:val="0"/>
                      <w:marTop w:val="0"/>
                      <w:marBottom w:val="0"/>
                      <w:divBdr>
                        <w:top w:val="none" w:sz="0" w:space="0" w:color="auto"/>
                        <w:left w:val="single" w:sz="48" w:space="11" w:color="E30613"/>
                        <w:bottom w:val="none" w:sz="0" w:space="0" w:color="auto"/>
                        <w:right w:val="none" w:sz="0" w:space="0" w:color="auto"/>
                      </w:divBdr>
                    </w:div>
                    <w:div w:id="1203858917">
                      <w:marLeft w:val="345"/>
                      <w:marRight w:val="0"/>
                      <w:marTop w:val="300"/>
                      <w:marBottom w:val="0"/>
                      <w:divBdr>
                        <w:top w:val="none" w:sz="0" w:space="0" w:color="auto"/>
                        <w:left w:val="none" w:sz="0" w:space="0" w:color="auto"/>
                        <w:bottom w:val="none" w:sz="0" w:space="0" w:color="auto"/>
                        <w:right w:val="none" w:sz="0" w:space="0" w:color="auto"/>
                      </w:divBdr>
                      <w:divsChild>
                        <w:div w:id="1756826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6873534">
          <w:marLeft w:val="0"/>
          <w:marRight w:val="0"/>
          <w:marTop w:val="0"/>
          <w:marBottom w:val="0"/>
          <w:divBdr>
            <w:top w:val="none" w:sz="0" w:space="0" w:color="auto"/>
            <w:left w:val="none" w:sz="0" w:space="0" w:color="auto"/>
            <w:bottom w:val="none" w:sz="0" w:space="0" w:color="auto"/>
            <w:right w:val="none" w:sz="0" w:space="0" w:color="auto"/>
          </w:divBdr>
          <w:divsChild>
            <w:div w:id="95292351">
              <w:marLeft w:val="0"/>
              <w:marRight w:val="0"/>
              <w:marTop w:val="0"/>
              <w:marBottom w:val="0"/>
              <w:divBdr>
                <w:top w:val="none" w:sz="0" w:space="0" w:color="auto"/>
                <w:left w:val="none" w:sz="0" w:space="0" w:color="auto"/>
                <w:bottom w:val="none" w:sz="0" w:space="0" w:color="auto"/>
                <w:right w:val="none" w:sz="0" w:space="0" w:color="auto"/>
              </w:divBdr>
              <w:divsChild>
                <w:div w:id="672805918">
                  <w:marLeft w:val="0"/>
                  <w:marRight w:val="0"/>
                  <w:marTop w:val="0"/>
                  <w:marBottom w:val="0"/>
                  <w:divBdr>
                    <w:top w:val="none" w:sz="0" w:space="0" w:color="auto"/>
                    <w:left w:val="none" w:sz="0" w:space="0" w:color="auto"/>
                    <w:bottom w:val="none" w:sz="0" w:space="0" w:color="auto"/>
                    <w:right w:val="none" w:sz="0" w:space="0" w:color="auto"/>
                  </w:divBdr>
                  <w:divsChild>
                    <w:div w:id="1206528474">
                      <w:marLeft w:val="0"/>
                      <w:marRight w:val="0"/>
                      <w:marTop w:val="0"/>
                      <w:marBottom w:val="0"/>
                      <w:divBdr>
                        <w:top w:val="none" w:sz="0" w:space="0" w:color="auto"/>
                        <w:left w:val="none" w:sz="0" w:space="0" w:color="auto"/>
                        <w:bottom w:val="none" w:sz="0" w:space="0" w:color="auto"/>
                        <w:right w:val="none" w:sz="0" w:space="0" w:color="auto"/>
                      </w:divBdr>
                      <w:divsChild>
                        <w:div w:id="1271623406">
                          <w:marLeft w:val="0"/>
                          <w:marRight w:val="0"/>
                          <w:marTop w:val="0"/>
                          <w:marBottom w:val="0"/>
                          <w:divBdr>
                            <w:top w:val="none" w:sz="0" w:space="0" w:color="auto"/>
                            <w:left w:val="none" w:sz="0" w:space="0" w:color="auto"/>
                            <w:bottom w:val="none" w:sz="0" w:space="0" w:color="auto"/>
                            <w:right w:val="none" w:sz="0" w:space="0" w:color="auto"/>
                          </w:divBdr>
                          <w:divsChild>
                            <w:div w:id="15758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86C0D-B810-487C-A4EA-CECF497B5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3F8C6-57DC-4DF8-A737-D294D787B9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BDD27A-42E1-4187-8E0B-299AD93AF64E}">
  <ds:schemaRefs>
    <ds:schemaRef ds:uri="http://schemas.openxmlformats.org/officeDocument/2006/bibliography"/>
  </ds:schemaRefs>
</ds:datastoreItem>
</file>

<file path=customXml/itemProps4.xml><?xml version="1.0" encoding="utf-8"?>
<ds:datastoreItem xmlns:ds="http://schemas.openxmlformats.org/officeDocument/2006/customXml" ds:itemID="{74B53038-4950-46D1-AB07-05193F176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2026-05-12T14:22:00Z</dcterms:created>
  <dcterms:modified xsi:type="dcterms:W3CDTF">2026-05-12T14:22:00Z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