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0C7F" w14:textId="77777777" w:rsidR="00965351" w:rsidRPr="00C55210" w:rsidRDefault="00965351" w:rsidP="00965351">
      <w:pPr>
        <w:pageBreakBefore/>
        <w:spacing w:after="0" w:line="240" w:lineRule="auto"/>
        <w:jc w:val="center"/>
        <w:rPr>
          <w:rFonts w:ascii="Century Gothic" w:eastAsia="Times New Roman" w:hAnsi="Century Gothic" w:cs="Times New Roman"/>
          <w:sz w:val="24"/>
          <w:szCs w:val="24"/>
        </w:rPr>
      </w:pPr>
      <w:r w:rsidRPr="00C55210">
        <w:rPr>
          <w:rFonts w:ascii="Century Gothic" w:eastAsia="Times New Roman" w:hAnsi="Century Gothic" w:cs="Times New Roman"/>
          <w:b/>
          <w:sz w:val="24"/>
          <w:szCs w:val="24"/>
          <w:u w:val="single"/>
        </w:rPr>
        <w:t>Looked after children</w:t>
      </w:r>
      <w:r w:rsidRPr="00C55210">
        <w:rPr>
          <w:rFonts w:ascii="Century Gothic" w:eastAsia="Times New Roman" w:hAnsi="Century Gothic" w:cs="Times New Roman"/>
          <w:sz w:val="24"/>
          <w:szCs w:val="24"/>
        </w:rPr>
        <w:t>:</w:t>
      </w:r>
    </w:p>
    <w:p w14:paraId="46372EFD"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are committed to providing a welcoming and inclusive quality environment for all children and families. </w:t>
      </w:r>
    </w:p>
    <w:p w14:paraId="4E128B5B"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p>
    <w:p w14:paraId="38790E08" w14:textId="77777777" w:rsidR="00965351" w:rsidRPr="00C55210" w:rsidRDefault="00965351" w:rsidP="00965351">
      <w:p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b/>
          <w:sz w:val="24"/>
          <w:szCs w:val="24"/>
        </w:rPr>
        <w:t xml:space="preserve">Definition and legal framework </w:t>
      </w:r>
    </w:p>
    <w:p w14:paraId="171C18EF"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14:paraId="2BF53C00"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p>
    <w:p w14:paraId="7A0BA829"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term 'looked after child' denotes a child's current legal status. The nursery never uses this term to categorise a child as standing out from others or refers to a child using acronyms such as LAC.</w:t>
      </w:r>
    </w:p>
    <w:p w14:paraId="2C3F16C5"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p>
    <w:p w14:paraId="0B59505F"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legal framework for this policy is underpinned by or supported through: </w:t>
      </w:r>
    </w:p>
    <w:p w14:paraId="7C6D06F4" w14:textId="5FF77EA3" w:rsidR="00965351" w:rsidRPr="00C55210" w:rsidRDefault="00965351" w:rsidP="00965351">
      <w:pPr>
        <w:numPr>
          <w:ilvl w:val="0"/>
          <w:numId w:val="3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Childcare Act </w:t>
      </w:r>
      <w:r w:rsidR="008C66E7">
        <w:rPr>
          <w:rFonts w:ascii="Century Gothic" w:eastAsia="Times New Roman" w:hAnsi="Century Gothic" w:cs="Times New Roman"/>
          <w:sz w:val="24"/>
          <w:szCs w:val="24"/>
        </w:rPr>
        <w:t>(</w:t>
      </w:r>
      <w:r w:rsidRPr="00C55210">
        <w:rPr>
          <w:rFonts w:ascii="Century Gothic" w:eastAsia="Times New Roman" w:hAnsi="Century Gothic" w:cs="Times New Roman"/>
          <w:sz w:val="24"/>
          <w:szCs w:val="24"/>
        </w:rPr>
        <w:t>2006</w:t>
      </w:r>
      <w:r w:rsidR="008C66E7">
        <w:rPr>
          <w:rFonts w:ascii="Century Gothic" w:eastAsia="Times New Roman" w:hAnsi="Century Gothic" w:cs="Times New Roman"/>
          <w:sz w:val="24"/>
          <w:szCs w:val="24"/>
        </w:rPr>
        <w:t>)</w:t>
      </w:r>
    </w:p>
    <w:p w14:paraId="7DB0B28D" w14:textId="77777777" w:rsidR="00965351" w:rsidRPr="00C55210" w:rsidRDefault="00965351" w:rsidP="00965351">
      <w:pPr>
        <w:numPr>
          <w:ilvl w:val="0"/>
          <w:numId w:val="3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Children Act (1989) </w:t>
      </w:r>
    </w:p>
    <w:p w14:paraId="7EBECB6C" w14:textId="77777777" w:rsidR="00965351" w:rsidRPr="00C55210" w:rsidRDefault="00965351" w:rsidP="00965351">
      <w:pPr>
        <w:numPr>
          <w:ilvl w:val="0"/>
          <w:numId w:val="3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Adoption &amp; Children Act (2002) </w:t>
      </w:r>
    </w:p>
    <w:p w14:paraId="788EE657" w14:textId="77777777" w:rsidR="00965351" w:rsidRPr="00C55210" w:rsidRDefault="00965351" w:rsidP="00965351">
      <w:pPr>
        <w:numPr>
          <w:ilvl w:val="0"/>
          <w:numId w:val="3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Children &amp; Young Person Act (2002)</w:t>
      </w:r>
    </w:p>
    <w:p w14:paraId="1D279E67" w14:textId="4318F2D0" w:rsidR="00965351" w:rsidRDefault="00965351" w:rsidP="00965351">
      <w:pPr>
        <w:numPr>
          <w:ilvl w:val="0"/>
          <w:numId w:val="1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Children and Families Act (2014).</w:t>
      </w:r>
    </w:p>
    <w:p w14:paraId="2F27FB64" w14:textId="37FC425C" w:rsidR="00C43885" w:rsidRPr="00C55210" w:rsidRDefault="00C43885" w:rsidP="00965351">
      <w:pPr>
        <w:numPr>
          <w:ilvl w:val="0"/>
          <w:numId w:val="1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Working together to safeguard children</w:t>
      </w:r>
      <w:r w:rsidR="00EC1EFC">
        <w:rPr>
          <w:rFonts w:ascii="Century Gothic" w:eastAsia="Times New Roman" w:hAnsi="Century Gothic" w:cs="Times New Roman"/>
          <w:sz w:val="24"/>
          <w:szCs w:val="24"/>
        </w:rPr>
        <w:t xml:space="preserve"> </w:t>
      </w:r>
      <w:r w:rsidR="00A66171">
        <w:rPr>
          <w:rFonts w:ascii="Century Gothic" w:eastAsia="Times New Roman" w:hAnsi="Century Gothic" w:cs="Times New Roman"/>
          <w:sz w:val="24"/>
          <w:szCs w:val="24"/>
        </w:rPr>
        <w:t>(</w:t>
      </w:r>
      <w:r w:rsidR="00EC1EFC">
        <w:rPr>
          <w:rFonts w:ascii="Century Gothic" w:eastAsia="Times New Roman" w:hAnsi="Century Gothic" w:cs="Times New Roman"/>
          <w:sz w:val="24"/>
          <w:szCs w:val="24"/>
        </w:rPr>
        <w:t>2026</w:t>
      </w:r>
      <w:r w:rsidR="00A66171">
        <w:rPr>
          <w:rFonts w:ascii="Century Gothic" w:eastAsia="Times New Roman" w:hAnsi="Century Gothic" w:cs="Times New Roman"/>
          <w:sz w:val="24"/>
          <w:szCs w:val="24"/>
        </w:rPr>
        <w:t>)</w:t>
      </w:r>
    </w:p>
    <w:p w14:paraId="13F4A691"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p>
    <w:p w14:paraId="2BA6D7A7"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p>
    <w:p w14:paraId="3AABE661" w14:textId="77777777" w:rsidR="00965351" w:rsidRPr="00C55210" w:rsidRDefault="00965351" w:rsidP="00965351">
      <w:p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b/>
          <w:sz w:val="24"/>
          <w:szCs w:val="24"/>
        </w:rPr>
        <w:t>Our policy</w:t>
      </w:r>
    </w:p>
    <w:p w14:paraId="6FB1E05E"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Our nursery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them carer before they start nursery to establish how secure the child feels and whether they are ready to be able to cope with further separation, a new environment and new expectations made upon them.</w:t>
      </w:r>
    </w:p>
    <w:p w14:paraId="15F95AC8"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p>
    <w:p w14:paraId="1A1C5C09" w14:textId="44CEBCA5" w:rsidR="00965351" w:rsidRPr="00C55210" w:rsidRDefault="00965351" w:rsidP="0096535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are aware that there </w:t>
      </w:r>
      <w:r w:rsidR="00421E07">
        <w:rPr>
          <w:rFonts w:ascii="Century Gothic" w:eastAsia="Times New Roman" w:hAnsi="Century Gothic" w:cs="Times New Roman"/>
          <w:sz w:val="24"/>
          <w:szCs w:val="24"/>
        </w:rPr>
        <w:t xml:space="preserve">may be a variety of </w:t>
      </w:r>
      <w:r w:rsidRPr="00C55210">
        <w:rPr>
          <w:rFonts w:ascii="Century Gothic" w:eastAsia="Times New Roman" w:hAnsi="Century Gothic" w:cs="Times New Roman"/>
          <w:sz w:val="24"/>
          <w:szCs w:val="24"/>
        </w:rPr>
        <w:t>reasons why a child may go into care and these reasons may or may not include traumatic experiences or abuse</w:t>
      </w:r>
      <w:r w:rsidR="00907D66">
        <w:rPr>
          <w:rFonts w:ascii="Century Gothic" w:eastAsia="Times New Roman" w:hAnsi="Century Gothic" w:cs="Times New Roman"/>
          <w:sz w:val="24"/>
          <w:szCs w:val="24"/>
        </w:rPr>
        <w:t xml:space="preserve"> (including abuse prior to their birth). </w:t>
      </w:r>
      <w:r w:rsidRPr="00C55210">
        <w:rPr>
          <w:rFonts w:ascii="Century Gothic" w:eastAsia="Times New Roman" w:hAnsi="Century Gothic" w:cs="Times New Roman"/>
          <w:sz w:val="24"/>
          <w:szCs w:val="24"/>
        </w:rPr>
        <w:t xml:space="preserve">All our practitioners are committed to doing all they can to support all children to achieve their full potential. The nursery staff team are all trained to understand our safeguarding policy and procedures. Additional training to support children’s individual needs will be planned for where appropriate. Practitioners are supported by management at all </w:t>
      </w:r>
      <w:r w:rsidR="00EE0AD6" w:rsidRPr="00C55210">
        <w:rPr>
          <w:rFonts w:ascii="Century Gothic" w:eastAsia="Times New Roman" w:hAnsi="Century Gothic" w:cs="Times New Roman"/>
          <w:sz w:val="24"/>
          <w:szCs w:val="24"/>
        </w:rPr>
        <w:t>times,</w:t>
      </w:r>
      <w:r w:rsidRPr="00C55210">
        <w:rPr>
          <w:rFonts w:ascii="Century Gothic" w:eastAsia="Times New Roman" w:hAnsi="Century Gothic" w:cs="Times New Roman"/>
          <w:sz w:val="24"/>
          <w:szCs w:val="24"/>
        </w:rPr>
        <w:t xml:space="preserve"> and we have an open door policy if they need to discuss any sensitive issues regarding the child. </w:t>
      </w:r>
    </w:p>
    <w:p w14:paraId="4D0393A5"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p>
    <w:p w14:paraId="1D43FAA2" w14:textId="77777777" w:rsidR="00965351" w:rsidRDefault="00965351" w:rsidP="0096535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Where applicable, we contribute to any assessment about the child, such as those carried out under the Common Assessment Framework (CAF) and to any multi-agency meetings, case conferences or strategy meetings in relation to the child’s learning and development. The designated person for looked after children and/or the child’s key person will attend meetings as appropriate.</w:t>
      </w:r>
    </w:p>
    <w:p w14:paraId="4823FF53" w14:textId="77777777" w:rsidR="0035672F" w:rsidRPr="00C55210" w:rsidRDefault="0035672F" w:rsidP="00965351">
      <w:pPr>
        <w:spacing w:after="0" w:line="240" w:lineRule="auto"/>
        <w:jc w:val="both"/>
        <w:rPr>
          <w:rFonts w:ascii="Century Gothic" w:eastAsia="Times New Roman" w:hAnsi="Century Gothic" w:cs="Times New Roman"/>
          <w:sz w:val="24"/>
          <w:szCs w:val="24"/>
        </w:rPr>
      </w:pPr>
    </w:p>
    <w:p w14:paraId="53F2DC96" w14:textId="4F7220E9" w:rsidR="00965351" w:rsidRPr="00C55210" w:rsidRDefault="0035672F" w:rsidP="0096535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b/>
          <w:sz w:val="24"/>
          <w:szCs w:val="24"/>
        </w:rPr>
        <w:t>The designated person</w:t>
      </w:r>
      <w:r w:rsidRPr="00C55210">
        <w:rPr>
          <w:rFonts w:ascii="Century Gothic" w:eastAsia="Times New Roman" w:hAnsi="Century Gothic" w:cs="Times New Roman"/>
          <w:sz w:val="24"/>
          <w:szCs w:val="24"/>
        </w:rPr>
        <w:t xml:space="preserve"> for ‘looked after children’ </w:t>
      </w:r>
      <w:r>
        <w:rPr>
          <w:rFonts w:ascii="Century Gothic" w:eastAsia="Times New Roman" w:hAnsi="Century Gothic" w:cs="Times New Roman"/>
          <w:sz w:val="24"/>
          <w:szCs w:val="24"/>
        </w:rPr>
        <w:t>at</w:t>
      </w:r>
      <w:r>
        <w:rPr>
          <w:rFonts w:ascii="Century Gothic" w:eastAsia="Times New Roman" w:hAnsi="Century Gothic" w:cs="Times New Roman"/>
          <w:sz w:val="24"/>
          <w:szCs w:val="24"/>
        </w:rPr>
        <w:t xml:space="preserve"> Gidea Park is Rebecca Chudley</w:t>
      </w:r>
    </w:p>
    <w:p w14:paraId="10ACC11B" w14:textId="04625988" w:rsidR="00965351" w:rsidRDefault="00965351" w:rsidP="0096535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b/>
          <w:sz w:val="24"/>
          <w:szCs w:val="24"/>
        </w:rPr>
        <w:t>The designated person</w:t>
      </w:r>
      <w:r w:rsidRPr="00C55210">
        <w:rPr>
          <w:rFonts w:ascii="Century Gothic" w:eastAsia="Times New Roman" w:hAnsi="Century Gothic" w:cs="Times New Roman"/>
          <w:sz w:val="24"/>
          <w:szCs w:val="24"/>
        </w:rPr>
        <w:t xml:space="preserve"> for ‘looked after children’ </w:t>
      </w:r>
      <w:r w:rsidR="0035672F">
        <w:rPr>
          <w:rFonts w:ascii="Century Gothic" w:eastAsia="Times New Roman" w:hAnsi="Century Gothic" w:cs="Times New Roman"/>
          <w:sz w:val="24"/>
          <w:szCs w:val="24"/>
        </w:rPr>
        <w:t>at Upminster is Hannah Pearce</w:t>
      </w:r>
      <w:r w:rsidR="007E047E">
        <w:rPr>
          <w:rFonts w:ascii="Century Gothic" w:eastAsia="Times New Roman" w:hAnsi="Century Gothic" w:cs="Times New Roman"/>
          <w:sz w:val="24"/>
          <w:szCs w:val="24"/>
        </w:rPr>
        <w:t xml:space="preserve"> </w:t>
      </w:r>
    </w:p>
    <w:p w14:paraId="21CC7518" w14:textId="77777777" w:rsidR="007E047E" w:rsidRPr="00C55210" w:rsidRDefault="007E047E" w:rsidP="00965351">
      <w:pPr>
        <w:spacing w:after="0" w:line="240" w:lineRule="auto"/>
        <w:jc w:val="both"/>
        <w:rPr>
          <w:rFonts w:ascii="Century Gothic" w:eastAsia="Times New Roman" w:hAnsi="Century Gothic" w:cs="Times New Roman"/>
          <w:sz w:val="24"/>
          <w:szCs w:val="24"/>
        </w:rPr>
      </w:pPr>
    </w:p>
    <w:p w14:paraId="4E78D53E"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 xml:space="preserve">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child’s time at the nursery and with the social worker or other professionals (where applicable). </w:t>
      </w:r>
    </w:p>
    <w:p w14:paraId="0C997A5A"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p>
    <w:p w14:paraId="76F78577"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key person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14:paraId="10C81DF8"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p>
    <w:p w14:paraId="683270C2"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Where necessary we will develop a care plan with carers and professionals. This will include: </w:t>
      </w:r>
    </w:p>
    <w:p w14:paraId="721CAF1F" w14:textId="77777777" w:rsidR="00965351" w:rsidRPr="00C55210" w:rsidRDefault="00965351" w:rsidP="00965351">
      <w:pPr>
        <w:numPr>
          <w:ilvl w:val="0"/>
          <w:numId w:val="3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child's emotional needs and how they are to be met</w:t>
      </w:r>
    </w:p>
    <w:p w14:paraId="517720A3" w14:textId="77777777" w:rsidR="00965351" w:rsidRPr="00C55210" w:rsidRDefault="00965351" w:rsidP="00965351">
      <w:pPr>
        <w:numPr>
          <w:ilvl w:val="0"/>
          <w:numId w:val="3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How any emotional issues and problems that affect behaviour are to be managed?</w:t>
      </w:r>
    </w:p>
    <w:p w14:paraId="622BE81A" w14:textId="77777777" w:rsidR="00965351" w:rsidRPr="00C55210" w:rsidRDefault="00965351" w:rsidP="00965351">
      <w:pPr>
        <w:numPr>
          <w:ilvl w:val="0"/>
          <w:numId w:val="3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child's sense of self, culture, language/s and identity - how this is to be supported</w:t>
      </w:r>
    </w:p>
    <w:p w14:paraId="497413F2" w14:textId="77777777" w:rsidR="00965351" w:rsidRPr="00C55210" w:rsidRDefault="00965351" w:rsidP="00965351">
      <w:pPr>
        <w:numPr>
          <w:ilvl w:val="0"/>
          <w:numId w:val="3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child's need for sociability and friendship</w:t>
      </w:r>
    </w:p>
    <w:p w14:paraId="052E1757" w14:textId="77777777" w:rsidR="00965351" w:rsidRPr="00C55210" w:rsidRDefault="00965351" w:rsidP="00965351">
      <w:pPr>
        <w:numPr>
          <w:ilvl w:val="0"/>
          <w:numId w:val="3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child's interests and abilities and possible learning journey pathway</w:t>
      </w:r>
    </w:p>
    <w:p w14:paraId="544211B6" w14:textId="77777777" w:rsidR="00965351" w:rsidRPr="00C55210" w:rsidRDefault="00965351" w:rsidP="00965351">
      <w:pPr>
        <w:numPr>
          <w:ilvl w:val="0"/>
          <w:numId w:val="3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How any special needs will be supported?</w:t>
      </w:r>
    </w:p>
    <w:p w14:paraId="05AE5A4C"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p>
    <w:p w14:paraId="0CCACDA9"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In addition, the care plan may also consider: </w:t>
      </w:r>
    </w:p>
    <w:p w14:paraId="5B407AC6" w14:textId="77777777" w:rsidR="00965351" w:rsidRPr="00C55210" w:rsidRDefault="00965351" w:rsidP="00965351">
      <w:pPr>
        <w:numPr>
          <w:ilvl w:val="0"/>
          <w:numId w:val="3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How information will be shared with the foster carer and local authority (as the 'corporate parent') as well as what information is shared with any other organisation or professionals and how it will be recorded and stored</w:t>
      </w:r>
    </w:p>
    <w:p w14:paraId="53B2E87A" w14:textId="77777777" w:rsidR="00965351" w:rsidRPr="00C55210" w:rsidRDefault="00965351" w:rsidP="00965351">
      <w:pPr>
        <w:numPr>
          <w:ilvl w:val="0"/>
          <w:numId w:val="3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What contact the child has with his/her birth parent(s) and what arrangements will be in place for supervised contact. If this is to be in the setting, when, where and what form the contact will take will be discussed and agreed</w:t>
      </w:r>
    </w:p>
    <w:p w14:paraId="118D7567" w14:textId="77777777" w:rsidR="00965351" w:rsidRPr="00C55210" w:rsidRDefault="00965351" w:rsidP="00965351">
      <w:pPr>
        <w:numPr>
          <w:ilvl w:val="0"/>
          <w:numId w:val="3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Who may collect the child from nursery and who may receive information about the child </w:t>
      </w:r>
    </w:p>
    <w:p w14:paraId="7ADDA52A" w14:textId="77777777" w:rsidR="00965351" w:rsidRPr="00C55210" w:rsidRDefault="00965351" w:rsidP="00965351">
      <w:pPr>
        <w:numPr>
          <w:ilvl w:val="0"/>
          <w:numId w:val="3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What written reporting is required</w:t>
      </w:r>
    </w:p>
    <w:p w14:paraId="241637AB" w14:textId="77777777" w:rsidR="00965351" w:rsidRPr="00C55210" w:rsidRDefault="00965351" w:rsidP="00965351">
      <w:pPr>
        <w:numPr>
          <w:ilvl w:val="0"/>
          <w:numId w:val="3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Wherever possible, and where the plan is for the child to return to their home, the birth parent(s) should be involved in planning</w:t>
      </w:r>
    </w:p>
    <w:p w14:paraId="036254E5" w14:textId="77777777" w:rsidR="00965351" w:rsidRPr="00C55210" w:rsidRDefault="00965351" w:rsidP="00965351">
      <w:pPr>
        <w:numPr>
          <w:ilvl w:val="0"/>
          <w:numId w:val="3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With the social worker's agreement, and as part of the plan, whether the birth parent(s) should be involved in the setting's activities that include parents, such as outings, fun days etc. alongside the foster carer.</w:t>
      </w:r>
    </w:p>
    <w:p w14:paraId="6E5F8A63"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p>
    <w:p w14:paraId="624CF6D1" w14:textId="25345547" w:rsidR="00965351" w:rsidRPr="00C55210" w:rsidRDefault="00965351" w:rsidP="0096535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Where applicable, we will complete a P</w:t>
      </w:r>
      <w:r w:rsidR="00952440">
        <w:rPr>
          <w:rFonts w:ascii="Century Gothic" w:eastAsia="Times New Roman" w:hAnsi="Century Gothic" w:cs="Times New Roman"/>
          <w:sz w:val="24"/>
          <w:szCs w:val="24"/>
        </w:rPr>
        <w:t>upil Centred</w:t>
      </w:r>
      <w:r w:rsidRPr="00C55210">
        <w:rPr>
          <w:rFonts w:ascii="Century Gothic" w:eastAsia="Times New Roman" w:hAnsi="Century Gothic" w:cs="Times New Roman"/>
          <w:sz w:val="24"/>
          <w:szCs w:val="24"/>
        </w:rPr>
        <w:t xml:space="preserve"> Plan (P</w:t>
      </w:r>
      <w:r w:rsidR="00952440">
        <w:rPr>
          <w:rFonts w:ascii="Century Gothic" w:eastAsia="Times New Roman" w:hAnsi="Century Gothic" w:cs="Times New Roman"/>
          <w:sz w:val="24"/>
          <w:szCs w:val="24"/>
        </w:rPr>
        <w:t>C</w:t>
      </w:r>
      <w:r w:rsidRPr="00C55210">
        <w:rPr>
          <w:rFonts w:ascii="Century Gothic" w:eastAsia="Times New Roman" w:hAnsi="Century Gothic" w:cs="Times New Roman"/>
          <w:sz w:val="24"/>
          <w:szCs w:val="24"/>
        </w:rPr>
        <w:t xml:space="preserve">P) for any children aged three to five in partnership with the social worker and/or care manager and carers. We will also attend all appropriate meetings and contribute to reviews. </w:t>
      </w:r>
    </w:p>
    <w:p w14:paraId="3DA59DB2"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key person and designated ‘looked after’ person will work together to ensure any onward transition to school or another nursery is handled sensitively to ensure that this is as smooth as possible and all necessary information is shared. The child’s individual file, including observations, photographs and pieces of art work and mark making will be passed on to the carer at this stage. </w:t>
      </w:r>
    </w:p>
    <w:p w14:paraId="07E1625E" w14:textId="7248D721" w:rsidR="00965351" w:rsidRPr="00C55210" w:rsidRDefault="007E047E" w:rsidP="00965351">
      <w:pPr>
        <w:spacing w:after="0" w:line="240" w:lineRule="auto"/>
        <w:jc w:val="both"/>
        <w:rPr>
          <w:rFonts w:ascii="Century Gothic" w:eastAsia="Times New Roman" w:hAnsi="Century Gothic" w:cs="Times New Roman"/>
          <w:b/>
          <w:sz w:val="24"/>
          <w:szCs w:val="24"/>
        </w:rPr>
      </w:pPr>
      <w:r w:rsidRPr="00C55210">
        <w:rPr>
          <w:rFonts w:ascii="Century Gothic" w:eastAsia="Times New Roman" w:hAnsi="Century Gothic" w:cs="Times New Roman"/>
          <w:b/>
          <w:sz w:val="24"/>
          <w:szCs w:val="24"/>
        </w:rPr>
        <w:t xml:space="preserve"> </w:t>
      </w:r>
    </w:p>
    <w:p w14:paraId="2A2A0F67"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p>
    <w:p w14:paraId="2A9DA69B"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p>
    <w:tbl>
      <w:tblPr>
        <w:tblStyle w:val="TableGrid"/>
        <w:tblpPr w:leftFromText="180" w:rightFromText="180" w:vertAnchor="text" w:horzAnchor="margin" w:tblpYSpec="center"/>
        <w:tblW w:w="0" w:type="auto"/>
        <w:tblLook w:val="04A0" w:firstRow="1" w:lastRow="0" w:firstColumn="1" w:lastColumn="0" w:noHBand="0" w:noVBand="1"/>
      </w:tblPr>
      <w:tblGrid>
        <w:gridCol w:w="3485"/>
        <w:gridCol w:w="3485"/>
        <w:gridCol w:w="3486"/>
      </w:tblGrid>
      <w:tr w:rsidR="00421E07" w:rsidRPr="00C55210" w14:paraId="4A13D382" w14:textId="77777777" w:rsidTr="00421E07">
        <w:tc>
          <w:tcPr>
            <w:tcW w:w="3485" w:type="dxa"/>
          </w:tcPr>
          <w:p w14:paraId="4BCB65AA" w14:textId="140B2DAF" w:rsidR="00421E07" w:rsidRPr="00C55210" w:rsidRDefault="00421E07" w:rsidP="005B611B">
            <w:pPr>
              <w:jc w:val="center"/>
              <w:rPr>
                <w:rFonts w:ascii="Century Gothic" w:hAnsi="Century Gothic"/>
                <w:sz w:val="24"/>
                <w:szCs w:val="24"/>
              </w:rPr>
            </w:pPr>
            <w:r w:rsidRPr="00C55210">
              <w:rPr>
                <w:rFonts w:ascii="Century Gothic" w:hAnsi="Century Gothic"/>
                <w:sz w:val="24"/>
                <w:szCs w:val="24"/>
              </w:rPr>
              <w:lastRenderedPageBreak/>
              <w:t>This policy was ad</w:t>
            </w:r>
            <w:r>
              <w:rPr>
                <w:rFonts w:ascii="Century Gothic" w:hAnsi="Century Gothic"/>
                <w:sz w:val="24"/>
                <w:szCs w:val="24"/>
              </w:rPr>
              <w:t>a</w:t>
            </w:r>
            <w:r w:rsidRPr="00C55210">
              <w:rPr>
                <w:rFonts w:ascii="Century Gothic" w:hAnsi="Century Gothic"/>
                <w:sz w:val="24"/>
                <w:szCs w:val="24"/>
              </w:rPr>
              <w:t>pted:</w:t>
            </w:r>
          </w:p>
        </w:tc>
        <w:tc>
          <w:tcPr>
            <w:tcW w:w="3485" w:type="dxa"/>
          </w:tcPr>
          <w:p w14:paraId="55080BCA" w14:textId="77777777" w:rsidR="00421E07" w:rsidRPr="00C55210" w:rsidRDefault="00421E07" w:rsidP="005B611B">
            <w:pPr>
              <w:jc w:val="cente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30B926D7" w14:textId="0BE45916" w:rsidR="00421E07" w:rsidRPr="00C55210" w:rsidRDefault="00421E07" w:rsidP="005B611B">
            <w:pPr>
              <w:jc w:val="center"/>
              <w:rPr>
                <w:rFonts w:ascii="Century Gothic" w:hAnsi="Century Gothic"/>
                <w:sz w:val="24"/>
                <w:szCs w:val="24"/>
              </w:rPr>
            </w:pPr>
            <w:r w:rsidRPr="00C55210">
              <w:rPr>
                <w:rFonts w:ascii="Century Gothic" w:hAnsi="Century Gothic"/>
                <w:sz w:val="24"/>
                <w:szCs w:val="24"/>
              </w:rPr>
              <w:t>Date for Review:</w:t>
            </w:r>
          </w:p>
        </w:tc>
      </w:tr>
      <w:tr w:rsidR="00421E07" w:rsidRPr="00C55210" w14:paraId="2EADE756" w14:textId="77777777" w:rsidTr="00421E07">
        <w:tc>
          <w:tcPr>
            <w:tcW w:w="3485" w:type="dxa"/>
          </w:tcPr>
          <w:p w14:paraId="75A5EE0D" w14:textId="1B367AA1" w:rsidR="00421E07" w:rsidRPr="00C55210" w:rsidRDefault="005B611B" w:rsidP="005B611B">
            <w:pPr>
              <w:jc w:val="center"/>
              <w:rPr>
                <w:rFonts w:ascii="Century Gothic" w:hAnsi="Century Gothic"/>
                <w:sz w:val="24"/>
                <w:szCs w:val="24"/>
              </w:rPr>
            </w:pPr>
            <w:r>
              <w:rPr>
                <w:rFonts w:ascii="Century Gothic" w:hAnsi="Century Gothic"/>
                <w:sz w:val="24"/>
                <w:szCs w:val="24"/>
              </w:rPr>
              <w:t>12/05/2026</w:t>
            </w:r>
          </w:p>
          <w:p w14:paraId="79AA6207" w14:textId="77777777" w:rsidR="00421E07" w:rsidRPr="00C55210" w:rsidRDefault="00421E07" w:rsidP="005B611B">
            <w:pPr>
              <w:jc w:val="center"/>
              <w:rPr>
                <w:rFonts w:ascii="Century Gothic" w:hAnsi="Century Gothic"/>
                <w:sz w:val="24"/>
                <w:szCs w:val="24"/>
              </w:rPr>
            </w:pPr>
          </w:p>
        </w:tc>
        <w:tc>
          <w:tcPr>
            <w:tcW w:w="3485" w:type="dxa"/>
          </w:tcPr>
          <w:p w14:paraId="187FA9BF" w14:textId="1BE565A5" w:rsidR="00421E07" w:rsidRPr="00C55210" w:rsidRDefault="006A18D9" w:rsidP="005B611B">
            <w:pPr>
              <w:jc w:val="center"/>
              <w:rPr>
                <w:rFonts w:ascii="Century Gothic" w:hAnsi="Century Gothic"/>
                <w:sz w:val="24"/>
                <w:szCs w:val="24"/>
              </w:rPr>
            </w:pPr>
            <w:r>
              <w:rPr>
                <w:rFonts w:ascii="Century Gothic" w:hAnsi="Century Gothic"/>
                <w:sz w:val="24"/>
                <w:szCs w:val="24"/>
              </w:rPr>
              <w:t>R Chudley</w:t>
            </w:r>
          </w:p>
        </w:tc>
        <w:tc>
          <w:tcPr>
            <w:tcW w:w="3486" w:type="dxa"/>
          </w:tcPr>
          <w:p w14:paraId="749FB9F5" w14:textId="523A518C" w:rsidR="00421E07" w:rsidRPr="00C55210" w:rsidRDefault="005B611B" w:rsidP="005B611B">
            <w:pPr>
              <w:jc w:val="center"/>
              <w:rPr>
                <w:rFonts w:ascii="Century Gothic" w:hAnsi="Century Gothic"/>
                <w:sz w:val="24"/>
                <w:szCs w:val="24"/>
              </w:rPr>
            </w:pPr>
            <w:r>
              <w:rPr>
                <w:rFonts w:ascii="Century Gothic" w:hAnsi="Century Gothic"/>
                <w:sz w:val="24"/>
                <w:szCs w:val="24"/>
              </w:rPr>
              <w:t>Immediate and ongoing</w:t>
            </w:r>
          </w:p>
        </w:tc>
      </w:tr>
    </w:tbl>
    <w:p w14:paraId="410B569D" w14:textId="77777777" w:rsidR="00965351" w:rsidRPr="00C55210" w:rsidRDefault="00965351" w:rsidP="00965351">
      <w:pPr>
        <w:spacing w:after="0" w:line="240" w:lineRule="auto"/>
        <w:jc w:val="both"/>
        <w:rPr>
          <w:rFonts w:ascii="Century Gothic" w:eastAsia="Times New Roman" w:hAnsi="Century Gothic" w:cs="Times New Roman"/>
          <w:sz w:val="24"/>
          <w:szCs w:val="24"/>
        </w:rPr>
      </w:pPr>
    </w:p>
    <w:p w14:paraId="6B06AA30" w14:textId="77777777" w:rsidR="0030586B" w:rsidRDefault="0030586B" w:rsidP="0030586B">
      <w:pPr>
        <w:jc w:val="center"/>
        <w:rPr>
          <w:rFonts w:ascii="Century Gothic" w:hAnsi="Century Gothic"/>
          <w:b/>
          <w:sz w:val="24"/>
          <w:szCs w:val="24"/>
          <w:u w:val="single"/>
        </w:rPr>
      </w:pPr>
    </w:p>
    <w:p w14:paraId="79BBD584" w14:textId="77777777" w:rsidR="0030586B" w:rsidRDefault="0030586B" w:rsidP="0030586B">
      <w:pPr>
        <w:jc w:val="center"/>
        <w:rPr>
          <w:rFonts w:ascii="Century Gothic" w:hAnsi="Century Gothic"/>
          <w:b/>
          <w:sz w:val="24"/>
          <w:szCs w:val="24"/>
          <w:u w:val="single"/>
        </w:rPr>
      </w:pPr>
    </w:p>
    <w:p w14:paraId="35FB2051" w14:textId="77777777" w:rsidR="0030586B" w:rsidRDefault="0030586B" w:rsidP="0030586B">
      <w:pPr>
        <w:jc w:val="center"/>
        <w:rPr>
          <w:rFonts w:ascii="Century Gothic" w:hAnsi="Century Gothic"/>
          <w:b/>
          <w:sz w:val="24"/>
          <w:szCs w:val="24"/>
          <w:u w:val="single"/>
        </w:rPr>
      </w:pPr>
    </w:p>
    <w:p w14:paraId="7E138489" w14:textId="77777777" w:rsidR="0030586B" w:rsidRDefault="0030586B" w:rsidP="0030586B">
      <w:pPr>
        <w:jc w:val="center"/>
        <w:rPr>
          <w:rFonts w:ascii="Century Gothic" w:hAnsi="Century Gothic"/>
          <w:b/>
          <w:sz w:val="24"/>
          <w:szCs w:val="24"/>
          <w:u w:val="single"/>
        </w:rPr>
      </w:pPr>
    </w:p>
    <w:p w14:paraId="4DD0760D" w14:textId="77777777" w:rsidR="0030586B" w:rsidRDefault="0030586B" w:rsidP="0030586B">
      <w:pPr>
        <w:jc w:val="center"/>
        <w:rPr>
          <w:rFonts w:ascii="Century Gothic" w:hAnsi="Century Gothic"/>
          <w:b/>
          <w:sz w:val="24"/>
          <w:szCs w:val="24"/>
          <w:u w:val="single"/>
        </w:rPr>
      </w:pPr>
    </w:p>
    <w:p w14:paraId="514DBB58" w14:textId="77777777" w:rsidR="0030586B" w:rsidRDefault="0030586B" w:rsidP="0030586B">
      <w:pPr>
        <w:jc w:val="center"/>
        <w:rPr>
          <w:rFonts w:ascii="Century Gothic" w:hAnsi="Century Gothic"/>
          <w:b/>
          <w:sz w:val="24"/>
          <w:szCs w:val="24"/>
          <w:u w:val="single"/>
        </w:rPr>
      </w:pPr>
    </w:p>
    <w:p w14:paraId="2E190B04" w14:textId="77777777" w:rsidR="0030586B" w:rsidRDefault="0030586B" w:rsidP="0030586B">
      <w:pPr>
        <w:jc w:val="center"/>
        <w:rPr>
          <w:rFonts w:ascii="Century Gothic" w:hAnsi="Century Gothic"/>
          <w:b/>
          <w:sz w:val="24"/>
          <w:szCs w:val="24"/>
          <w:u w:val="single"/>
        </w:rPr>
      </w:pPr>
    </w:p>
    <w:p w14:paraId="11C86F73" w14:textId="77777777" w:rsidR="0030586B" w:rsidRDefault="0030586B" w:rsidP="0030586B">
      <w:pPr>
        <w:jc w:val="center"/>
        <w:rPr>
          <w:rFonts w:ascii="Century Gothic" w:hAnsi="Century Gothic"/>
          <w:b/>
          <w:sz w:val="24"/>
          <w:szCs w:val="24"/>
          <w:u w:val="single"/>
        </w:rPr>
      </w:pPr>
    </w:p>
    <w:p w14:paraId="51683DD5" w14:textId="77777777" w:rsidR="0030586B" w:rsidRDefault="0030586B" w:rsidP="0030586B">
      <w:pPr>
        <w:jc w:val="center"/>
        <w:rPr>
          <w:rFonts w:ascii="Century Gothic" w:hAnsi="Century Gothic"/>
          <w:b/>
          <w:sz w:val="24"/>
          <w:szCs w:val="24"/>
          <w:u w:val="single"/>
        </w:rPr>
      </w:pPr>
    </w:p>
    <w:p w14:paraId="2718F0EB" w14:textId="77777777" w:rsidR="0030586B" w:rsidRDefault="0030586B" w:rsidP="0030586B">
      <w:pPr>
        <w:jc w:val="center"/>
        <w:rPr>
          <w:rFonts w:ascii="Century Gothic" w:hAnsi="Century Gothic"/>
          <w:b/>
          <w:sz w:val="24"/>
          <w:szCs w:val="24"/>
          <w:u w:val="single"/>
        </w:rPr>
      </w:pPr>
    </w:p>
    <w:p w14:paraId="02DF275D" w14:textId="77777777" w:rsidR="008F0827" w:rsidRPr="0030586B" w:rsidRDefault="008F0827" w:rsidP="0030586B"/>
    <w:sectPr w:rsidR="008F0827" w:rsidRPr="0030586B"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83FDF" w14:textId="77777777" w:rsidR="00883E0C" w:rsidRDefault="00883E0C" w:rsidP="00F87D0A">
      <w:pPr>
        <w:spacing w:after="0" w:line="240" w:lineRule="auto"/>
      </w:pPr>
      <w:r>
        <w:separator/>
      </w:r>
    </w:p>
  </w:endnote>
  <w:endnote w:type="continuationSeparator" w:id="0">
    <w:p w14:paraId="7BB96895" w14:textId="77777777" w:rsidR="00883E0C" w:rsidRDefault="00883E0C"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1A4A4" w14:textId="77777777" w:rsidR="00883E0C" w:rsidRDefault="00883E0C" w:rsidP="00F87D0A">
      <w:pPr>
        <w:spacing w:after="0" w:line="240" w:lineRule="auto"/>
      </w:pPr>
      <w:r>
        <w:separator/>
      </w:r>
    </w:p>
  </w:footnote>
  <w:footnote w:type="continuationSeparator" w:id="0">
    <w:p w14:paraId="1BBC8744" w14:textId="77777777" w:rsidR="00883E0C" w:rsidRDefault="00883E0C"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330D" w14:textId="2980BD8D" w:rsidR="00F87D0A" w:rsidRDefault="00A55EC0" w:rsidP="00F87D0A">
    <w:pPr>
      <w:pStyle w:val="Header"/>
      <w:jc w:val="right"/>
    </w:pPr>
    <w:r>
      <w:rPr>
        <w:noProof/>
      </w:rPr>
      <w:drawing>
        <wp:anchor distT="0" distB="0" distL="114300" distR="114300" simplePos="0" relativeHeight="251659264" behindDoc="1" locked="0" layoutInCell="1" allowOverlap="1" wp14:anchorId="4AF48EEE" wp14:editId="51060705">
          <wp:simplePos x="0" y="0"/>
          <wp:positionH relativeFrom="column">
            <wp:posOffset>6200775</wp:posOffset>
          </wp:positionH>
          <wp:positionV relativeFrom="paragraph">
            <wp:posOffset>-334010</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C93E94"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B544F"/>
    <w:multiLevelType w:val="hybridMultilevel"/>
    <w:tmpl w:val="2AC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BE502A"/>
    <w:multiLevelType w:val="hybridMultilevel"/>
    <w:tmpl w:val="4C84D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1691175">
    <w:abstractNumId w:val="3"/>
  </w:num>
  <w:num w:numId="2" w16cid:durableId="505941924">
    <w:abstractNumId w:val="8"/>
  </w:num>
  <w:num w:numId="3" w16cid:durableId="556866577">
    <w:abstractNumId w:val="2"/>
  </w:num>
  <w:num w:numId="4" w16cid:durableId="1478842236">
    <w:abstractNumId w:val="25"/>
  </w:num>
  <w:num w:numId="5" w16cid:durableId="1808429441">
    <w:abstractNumId w:val="14"/>
  </w:num>
  <w:num w:numId="6" w16cid:durableId="182714769">
    <w:abstractNumId w:val="32"/>
  </w:num>
  <w:num w:numId="7" w16cid:durableId="168566729">
    <w:abstractNumId w:val="15"/>
  </w:num>
  <w:num w:numId="8" w16cid:durableId="1045639042">
    <w:abstractNumId w:val="16"/>
  </w:num>
  <w:num w:numId="9" w16cid:durableId="1250961409">
    <w:abstractNumId w:val="5"/>
  </w:num>
  <w:num w:numId="10" w16cid:durableId="914900141">
    <w:abstractNumId w:val="35"/>
  </w:num>
  <w:num w:numId="11" w16cid:durableId="388579241">
    <w:abstractNumId w:val="19"/>
  </w:num>
  <w:num w:numId="12" w16cid:durableId="711343189">
    <w:abstractNumId w:val="18"/>
  </w:num>
  <w:num w:numId="13" w16cid:durableId="1265848688">
    <w:abstractNumId w:val="20"/>
  </w:num>
  <w:num w:numId="14" w16cid:durableId="2075352074">
    <w:abstractNumId w:val="13"/>
  </w:num>
  <w:num w:numId="15" w16cid:durableId="794493195">
    <w:abstractNumId w:val="21"/>
  </w:num>
  <w:num w:numId="16" w16cid:durableId="719860188">
    <w:abstractNumId w:val="17"/>
  </w:num>
  <w:num w:numId="17" w16cid:durableId="132338143">
    <w:abstractNumId w:val="9"/>
  </w:num>
  <w:num w:numId="18" w16cid:durableId="1688872756">
    <w:abstractNumId w:val="7"/>
  </w:num>
  <w:num w:numId="19" w16cid:durableId="833031807">
    <w:abstractNumId w:val="23"/>
  </w:num>
  <w:num w:numId="20" w16cid:durableId="1698198157">
    <w:abstractNumId w:val="12"/>
  </w:num>
  <w:num w:numId="21" w16cid:durableId="58334285">
    <w:abstractNumId w:val="33"/>
  </w:num>
  <w:num w:numId="22" w16cid:durableId="1864631989">
    <w:abstractNumId w:val="31"/>
  </w:num>
  <w:num w:numId="23" w16cid:durableId="1240292641">
    <w:abstractNumId w:val="26"/>
  </w:num>
  <w:num w:numId="24" w16cid:durableId="1800762995">
    <w:abstractNumId w:val="10"/>
  </w:num>
  <w:num w:numId="25" w16cid:durableId="1877309360">
    <w:abstractNumId w:val="22"/>
  </w:num>
  <w:num w:numId="26" w16cid:durableId="138501462">
    <w:abstractNumId w:val="1"/>
  </w:num>
  <w:num w:numId="27" w16cid:durableId="515195519">
    <w:abstractNumId w:val="24"/>
  </w:num>
  <w:num w:numId="28" w16cid:durableId="535315985">
    <w:abstractNumId w:val="30"/>
  </w:num>
  <w:num w:numId="29" w16cid:durableId="1718507026">
    <w:abstractNumId w:val="6"/>
  </w:num>
  <w:num w:numId="30" w16cid:durableId="32775246">
    <w:abstractNumId w:val="36"/>
  </w:num>
  <w:num w:numId="31" w16cid:durableId="1226799733">
    <w:abstractNumId w:val="34"/>
  </w:num>
  <w:num w:numId="32" w16cid:durableId="898058596">
    <w:abstractNumId w:val="28"/>
  </w:num>
  <w:num w:numId="33" w16cid:durableId="8457987">
    <w:abstractNumId w:val="29"/>
  </w:num>
  <w:num w:numId="34" w16cid:durableId="818571558">
    <w:abstractNumId w:val="27"/>
  </w:num>
  <w:num w:numId="35" w16cid:durableId="351414809">
    <w:abstractNumId w:val="4"/>
  </w:num>
  <w:num w:numId="36" w16cid:durableId="275645928">
    <w:abstractNumId w:val="0"/>
  </w:num>
  <w:num w:numId="37" w16cid:durableId="2043821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64549"/>
    <w:rsid w:val="00085CA7"/>
    <w:rsid w:val="000C7081"/>
    <w:rsid w:val="000F30A0"/>
    <w:rsid w:val="00207AC9"/>
    <w:rsid w:val="002969FC"/>
    <w:rsid w:val="002B4A22"/>
    <w:rsid w:val="0030586B"/>
    <w:rsid w:val="003357CB"/>
    <w:rsid w:val="0035672F"/>
    <w:rsid w:val="003868F8"/>
    <w:rsid w:val="003C130B"/>
    <w:rsid w:val="003C19CB"/>
    <w:rsid w:val="00421E07"/>
    <w:rsid w:val="004232C7"/>
    <w:rsid w:val="00434C30"/>
    <w:rsid w:val="00495029"/>
    <w:rsid w:val="00501E56"/>
    <w:rsid w:val="00581C11"/>
    <w:rsid w:val="005B0DC2"/>
    <w:rsid w:val="005B611B"/>
    <w:rsid w:val="00620C26"/>
    <w:rsid w:val="006549E9"/>
    <w:rsid w:val="0066393A"/>
    <w:rsid w:val="006A18D9"/>
    <w:rsid w:val="006B4535"/>
    <w:rsid w:val="00777250"/>
    <w:rsid w:val="007E047E"/>
    <w:rsid w:val="00801EE6"/>
    <w:rsid w:val="00823AE6"/>
    <w:rsid w:val="008662C5"/>
    <w:rsid w:val="00883E0C"/>
    <w:rsid w:val="008C66E7"/>
    <w:rsid w:val="008D5752"/>
    <w:rsid w:val="008E6248"/>
    <w:rsid w:val="008F0827"/>
    <w:rsid w:val="00907D66"/>
    <w:rsid w:val="009374F8"/>
    <w:rsid w:val="00952440"/>
    <w:rsid w:val="00965351"/>
    <w:rsid w:val="00993AF9"/>
    <w:rsid w:val="009B4917"/>
    <w:rsid w:val="009C2F40"/>
    <w:rsid w:val="00A50B66"/>
    <w:rsid w:val="00A52E34"/>
    <w:rsid w:val="00A55EC0"/>
    <w:rsid w:val="00A66171"/>
    <w:rsid w:val="00A70B34"/>
    <w:rsid w:val="00AC521F"/>
    <w:rsid w:val="00B806F7"/>
    <w:rsid w:val="00B9049B"/>
    <w:rsid w:val="00BB05B4"/>
    <w:rsid w:val="00C16A7B"/>
    <w:rsid w:val="00C436B2"/>
    <w:rsid w:val="00C43885"/>
    <w:rsid w:val="00C8453F"/>
    <w:rsid w:val="00CC684B"/>
    <w:rsid w:val="00CE3E87"/>
    <w:rsid w:val="00D449E2"/>
    <w:rsid w:val="00D53809"/>
    <w:rsid w:val="00DF0B19"/>
    <w:rsid w:val="00E867EA"/>
    <w:rsid w:val="00EC1EFC"/>
    <w:rsid w:val="00EE0AD6"/>
    <w:rsid w:val="00EF5CD0"/>
    <w:rsid w:val="00F87D0A"/>
    <w:rsid w:val="00FA0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4E7F1"/>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5144A-C675-473A-A9FE-285BF0FB57FE}">
  <ds:schemaRefs>
    <ds:schemaRef ds:uri="http://schemas.microsoft.com/sharepoint/v3/contenttype/forms"/>
  </ds:schemaRefs>
</ds:datastoreItem>
</file>

<file path=customXml/itemProps2.xml><?xml version="1.0" encoding="utf-8"?>
<ds:datastoreItem xmlns:ds="http://schemas.openxmlformats.org/officeDocument/2006/customXml" ds:itemID="{6435C40D-C705-446B-9BA5-D60A2A62D6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680AF4-C282-4E6B-A4EF-ABBE272D60EF}">
  <ds:schemaRefs>
    <ds:schemaRef ds:uri="http://schemas.openxmlformats.org/officeDocument/2006/bibliography"/>
  </ds:schemaRefs>
</ds:datastoreItem>
</file>

<file path=customXml/itemProps4.xml><?xml version="1.0" encoding="utf-8"?>
<ds:datastoreItem xmlns:ds="http://schemas.openxmlformats.org/officeDocument/2006/customXml" ds:itemID="{D676C15A-DFD2-40FE-896B-EC5A3CD72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dcterms:created xsi:type="dcterms:W3CDTF">2026-05-12T14:09:00Z</dcterms:created>
  <dcterms:modified xsi:type="dcterms:W3CDTF">2026-05-12T14:09:00Z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