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A46A7" w14:textId="5AA81A7D" w:rsidR="00932464" w:rsidRDefault="00932464" w:rsidP="00932464">
      <w:pPr>
        <w:jc w:val="center"/>
        <w:rPr>
          <w:rFonts w:ascii="Century Gothic" w:hAnsi="Century Gothic"/>
          <w:b/>
          <w:bCs/>
        </w:rPr>
      </w:pPr>
      <w:r w:rsidRPr="00EF0804">
        <w:rPr>
          <w:rFonts w:ascii="Century Gothic" w:hAnsi="Century Gothic"/>
          <w:b/>
          <w:bCs/>
        </w:rPr>
        <w:t>Smart watch policy</w:t>
      </w:r>
    </w:p>
    <w:p w14:paraId="4CFC7B0A" w14:textId="68F27A49" w:rsidR="00BF7810" w:rsidRDefault="00BF7810" w:rsidP="00932464">
      <w:pPr>
        <w:jc w:val="center"/>
        <w:rPr>
          <w:rFonts w:ascii="Century Gothic" w:hAnsi="Century Gothic"/>
          <w:b/>
          <w:bCs/>
        </w:rPr>
      </w:pPr>
    </w:p>
    <w:p w14:paraId="57DBC098" w14:textId="1402A045" w:rsidR="00932464" w:rsidRDefault="00BF7810" w:rsidP="007C70CB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We appreciate that smart watches have become an everyday item for most people</w:t>
      </w:r>
      <w:r w:rsidR="00CA7B64">
        <w:rPr>
          <w:rFonts w:ascii="Century Gothic" w:hAnsi="Century Gothic"/>
        </w:rPr>
        <w:t xml:space="preserve"> due to their valuable support in tracking health and wellbeing, we </w:t>
      </w:r>
      <w:r w:rsidR="00B22615">
        <w:rPr>
          <w:rFonts w:ascii="Century Gothic" w:hAnsi="Century Gothic"/>
        </w:rPr>
        <w:t xml:space="preserve">have in place this policy to support the use of phones policy. Most smart watches can connect to personal phones via Bluetooth or may have their own individual </w:t>
      </w:r>
      <w:r w:rsidR="00892092">
        <w:rPr>
          <w:rFonts w:ascii="Century Gothic" w:hAnsi="Century Gothic"/>
        </w:rPr>
        <w:t xml:space="preserve">sim card which allows the watch to be used as an extra phone like device. We do not allow the use of personal technology within the setting </w:t>
      </w:r>
      <w:r w:rsidR="00AB6FAF">
        <w:rPr>
          <w:rFonts w:ascii="Century Gothic" w:hAnsi="Century Gothic"/>
        </w:rPr>
        <w:t xml:space="preserve">therefore </w:t>
      </w:r>
      <w:r w:rsidR="00932464">
        <w:rPr>
          <w:rFonts w:ascii="Century Gothic" w:hAnsi="Century Gothic"/>
        </w:rPr>
        <w:t>the watch itself must be disabled and disconnected from the personal device or put on ‘aeroplane mode’</w:t>
      </w:r>
      <w:r w:rsidR="00AB6FAF">
        <w:rPr>
          <w:rFonts w:ascii="Century Gothic" w:hAnsi="Century Gothic"/>
        </w:rPr>
        <w:t xml:space="preserve"> to ensure that there is no ‘Live’ connection to phone like settings</w:t>
      </w:r>
      <w:r w:rsidR="00932464">
        <w:rPr>
          <w:rFonts w:ascii="Century Gothic" w:hAnsi="Century Gothic"/>
        </w:rPr>
        <w:t xml:space="preserve">. </w:t>
      </w:r>
    </w:p>
    <w:p w14:paraId="67F4FE35" w14:textId="7EEC0B52" w:rsidR="00932464" w:rsidRDefault="00932464" w:rsidP="007C70CB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Should members of staff be seen to use their smart watches </w:t>
      </w:r>
      <w:r w:rsidR="00DB205D">
        <w:rPr>
          <w:rFonts w:ascii="Century Gothic" w:hAnsi="Century Gothic"/>
        </w:rPr>
        <w:t>for any other reason than tracking fitness,</w:t>
      </w:r>
      <w:r>
        <w:rPr>
          <w:rFonts w:ascii="Century Gothic" w:hAnsi="Century Gothic"/>
        </w:rPr>
        <w:t xml:space="preserve"> then staff will be asked to remove </w:t>
      </w:r>
      <w:r w:rsidR="00DB205D">
        <w:rPr>
          <w:rFonts w:ascii="Century Gothic" w:hAnsi="Century Gothic"/>
        </w:rPr>
        <w:t>the watch from their persons</w:t>
      </w:r>
      <w:r w:rsidR="00AB6FAF">
        <w:rPr>
          <w:rFonts w:ascii="Century Gothic" w:hAnsi="Century Gothic"/>
        </w:rPr>
        <w:t xml:space="preserve"> and be stored with their personal </w:t>
      </w:r>
      <w:r w:rsidR="008E02B1">
        <w:rPr>
          <w:rFonts w:ascii="Century Gothic" w:hAnsi="Century Gothic"/>
        </w:rPr>
        <w:t xml:space="preserve">items within the staff room. </w:t>
      </w:r>
    </w:p>
    <w:p w14:paraId="598C858B" w14:textId="77777777" w:rsidR="00763A3B" w:rsidRDefault="00763A3B" w:rsidP="00932464">
      <w:pPr>
        <w:rPr>
          <w:rFonts w:ascii="Century Gothic" w:hAnsi="Century Gothic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7"/>
        <w:gridCol w:w="2961"/>
        <w:gridCol w:w="3028"/>
      </w:tblGrid>
      <w:tr w:rsidR="00763A3B" w:rsidRPr="00C55210" w14:paraId="7A3C9F18" w14:textId="77777777" w:rsidTr="00642CC1">
        <w:tc>
          <w:tcPr>
            <w:tcW w:w="3485" w:type="dxa"/>
          </w:tcPr>
          <w:p w14:paraId="3BDE4877" w14:textId="77777777" w:rsidR="00763A3B" w:rsidRPr="00C55210" w:rsidRDefault="00763A3B" w:rsidP="00642CC1">
            <w:pPr>
              <w:rPr>
                <w:rFonts w:ascii="Century Gothic" w:hAnsi="Century Gothic"/>
                <w:sz w:val="24"/>
                <w:szCs w:val="24"/>
              </w:rPr>
            </w:pPr>
            <w:r w:rsidRPr="00C55210">
              <w:rPr>
                <w:rFonts w:ascii="Century Gothic" w:hAnsi="Century Gothic"/>
                <w:sz w:val="24"/>
                <w:szCs w:val="24"/>
              </w:rPr>
              <w:t>This policy was ad</w:t>
            </w:r>
            <w:r>
              <w:rPr>
                <w:rFonts w:ascii="Century Gothic" w:hAnsi="Century Gothic"/>
                <w:sz w:val="24"/>
                <w:szCs w:val="24"/>
              </w:rPr>
              <w:t>a</w:t>
            </w:r>
            <w:r w:rsidRPr="00C55210">
              <w:rPr>
                <w:rFonts w:ascii="Century Gothic" w:hAnsi="Century Gothic"/>
                <w:sz w:val="24"/>
                <w:szCs w:val="24"/>
              </w:rPr>
              <w:t xml:space="preserve">pted: </w:t>
            </w:r>
          </w:p>
        </w:tc>
        <w:tc>
          <w:tcPr>
            <w:tcW w:w="3485" w:type="dxa"/>
          </w:tcPr>
          <w:p w14:paraId="598ECCBA" w14:textId="77777777" w:rsidR="00763A3B" w:rsidRPr="00C55210" w:rsidRDefault="00763A3B" w:rsidP="00642CC1">
            <w:pPr>
              <w:rPr>
                <w:rFonts w:ascii="Century Gothic" w:hAnsi="Century Gothic"/>
                <w:sz w:val="24"/>
                <w:szCs w:val="24"/>
              </w:rPr>
            </w:pPr>
            <w:r w:rsidRPr="00C55210">
              <w:rPr>
                <w:rFonts w:ascii="Century Gothic" w:hAnsi="Century Gothic"/>
                <w:sz w:val="24"/>
                <w:szCs w:val="24"/>
              </w:rPr>
              <w:t>Signed on behalf of the nursery:</w:t>
            </w:r>
          </w:p>
        </w:tc>
        <w:tc>
          <w:tcPr>
            <w:tcW w:w="3486" w:type="dxa"/>
          </w:tcPr>
          <w:p w14:paraId="5650F10F" w14:textId="77777777" w:rsidR="00763A3B" w:rsidRPr="00C55210" w:rsidRDefault="00763A3B" w:rsidP="00642CC1">
            <w:pPr>
              <w:rPr>
                <w:rFonts w:ascii="Century Gothic" w:hAnsi="Century Gothic"/>
                <w:sz w:val="24"/>
                <w:szCs w:val="24"/>
              </w:rPr>
            </w:pPr>
            <w:r w:rsidRPr="00C55210">
              <w:rPr>
                <w:rFonts w:ascii="Century Gothic" w:hAnsi="Century Gothic"/>
                <w:sz w:val="24"/>
                <w:szCs w:val="24"/>
              </w:rPr>
              <w:t xml:space="preserve">Date for Review: </w:t>
            </w:r>
          </w:p>
        </w:tc>
      </w:tr>
      <w:tr w:rsidR="00763A3B" w:rsidRPr="00C55210" w14:paraId="113BFE7A" w14:textId="77777777" w:rsidTr="00642CC1">
        <w:tc>
          <w:tcPr>
            <w:tcW w:w="3485" w:type="dxa"/>
          </w:tcPr>
          <w:p w14:paraId="02B042F9" w14:textId="77BC70C0" w:rsidR="00763A3B" w:rsidRPr="00C55210" w:rsidRDefault="007C70CB" w:rsidP="00642CC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12/05/2026</w:t>
            </w:r>
          </w:p>
        </w:tc>
        <w:tc>
          <w:tcPr>
            <w:tcW w:w="3485" w:type="dxa"/>
          </w:tcPr>
          <w:p w14:paraId="3F06099F" w14:textId="4D02B5FB" w:rsidR="00763A3B" w:rsidRPr="00C55210" w:rsidRDefault="00AF5B1A" w:rsidP="00642CC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R Chudley</w:t>
            </w:r>
          </w:p>
        </w:tc>
        <w:tc>
          <w:tcPr>
            <w:tcW w:w="3486" w:type="dxa"/>
          </w:tcPr>
          <w:p w14:paraId="40B9D798" w14:textId="1B24AAE4" w:rsidR="00763A3B" w:rsidRDefault="007C70CB" w:rsidP="00642CC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Immediate and ongoing </w:t>
            </w:r>
          </w:p>
          <w:p w14:paraId="65ABF752" w14:textId="77777777" w:rsidR="00AF5B1A" w:rsidRPr="00C55210" w:rsidRDefault="00AF5B1A" w:rsidP="00642CC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14:paraId="2126DC44" w14:textId="77777777" w:rsidR="002F2F3F" w:rsidRDefault="002F2F3F" w:rsidP="00932464">
      <w:pPr>
        <w:rPr>
          <w:rFonts w:ascii="Century Gothic" w:hAnsi="Century Gothic"/>
        </w:rPr>
      </w:pPr>
    </w:p>
    <w:p w14:paraId="3411678C" w14:textId="11882B09" w:rsidR="002F2F3F" w:rsidRDefault="002F2F3F" w:rsidP="00932464">
      <w:pPr>
        <w:rPr>
          <w:rFonts w:ascii="Century Gothic" w:hAnsi="Century Gothic"/>
        </w:rPr>
      </w:pPr>
    </w:p>
    <w:p w14:paraId="0F5F4A8C" w14:textId="669FB21F" w:rsidR="002F2F3F" w:rsidRPr="00932464" w:rsidRDefault="002F2F3F" w:rsidP="00932464">
      <w:pPr>
        <w:rPr>
          <w:rFonts w:ascii="Century Gothic" w:hAnsi="Century Gothic"/>
        </w:rPr>
      </w:pPr>
    </w:p>
    <w:sectPr w:rsidR="002F2F3F" w:rsidRPr="00932464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422B4" w14:textId="77777777" w:rsidR="00063482" w:rsidRDefault="00063482" w:rsidP="002F2F3F">
      <w:pPr>
        <w:spacing w:after="0" w:line="240" w:lineRule="auto"/>
      </w:pPr>
      <w:r>
        <w:separator/>
      </w:r>
    </w:p>
  </w:endnote>
  <w:endnote w:type="continuationSeparator" w:id="0">
    <w:p w14:paraId="0C1D70FB" w14:textId="77777777" w:rsidR="00063482" w:rsidRDefault="00063482" w:rsidP="002F2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2594B" w14:textId="77777777" w:rsidR="00063482" w:rsidRDefault="00063482" w:rsidP="002F2F3F">
      <w:pPr>
        <w:spacing w:after="0" w:line="240" w:lineRule="auto"/>
      </w:pPr>
      <w:r>
        <w:separator/>
      </w:r>
    </w:p>
  </w:footnote>
  <w:footnote w:type="continuationSeparator" w:id="0">
    <w:p w14:paraId="07E35BAE" w14:textId="77777777" w:rsidR="00063482" w:rsidRDefault="00063482" w:rsidP="002F2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7B8B4" w14:textId="04A2DFCD" w:rsidR="002F2F3F" w:rsidRDefault="00AF5B1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7707564" wp14:editId="057220E0">
          <wp:simplePos x="0" y="0"/>
          <wp:positionH relativeFrom="column">
            <wp:posOffset>5654040</wp:posOffset>
          </wp:positionH>
          <wp:positionV relativeFrom="paragraph">
            <wp:posOffset>-205740</wp:posOffset>
          </wp:positionV>
          <wp:extent cx="713740" cy="668020"/>
          <wp:effectExtent l="0" t="0" r="0" b="0"/>
          <wp:wrapTight wrapText="bothSides">
            <wp:wrapPolygon edited="0">
              <wp:start x="14989" y="0"/>
              <wp:lineTo x="4036" y="6160"/>
              <wp:lineTo x="2883" y="7392"/>
              <wp:lineTo x="3459" y="11087"/>
              <wp:lineTo x="0" y="19095"/>
              <wp:lineTo x="0" y="20943"/>
              <wp:lineTo x="9801" y="20943"/>
              <wp:lineTo x="12683" y="20943"/>
              <wp:lineTo x="20754" y="20943"/>
              <wp:lineTo x="20754" y="19095"/>
              <wp:lineTo x="17872" y="11087"/>
              <wp:lineTo x="19601" y="8008"/>
              <wp:lineTo x="20178" y="3696"/>
              <wp:lineTo x="19025" y="0"/>
              <wp:lineTo x="14989" y="0"/>
            </wp:wrapPolygon>
          </wp:wrapTight>
          <wp:docPr id="1727191639" name="Picture 1" descr="A cartoon of a train with kids and animal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7191639" name="Picture 1" descr="A cartoon of a train with kids and animals&#10;&#10;AI-generated content may be incorrect.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722" r="26733" b="28016"/>
                  <a:stretch>
                    <a:fillRect/>
                  </a:stretch>
                </pic:blipFill>
                <pic:spPr bwMode="auto">
                  <a:xfrm>
                    <a:off x="0" y="0"/>
                    <a:ext cx="713740" cy="6680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464"/>
    <w:rsid w:val="00063482"/>
    <w:rsid w:val="000B6335"/>
    <w:rsid w:val="00121FBB"/>
    <w:rsid w:val="002B1C63"/>
    <w:rsid w:val="002F2F3F"/>
    <w:rsid w:val="00763A3B"/>
    <w:rsid w:val="007C70CB"/>
    <w:rsid w:val="00892092"/>
    <w:rsid w:val="008E02B1"/>
    <w:rsid w:val="00932464"/>
    <w:rsid w:val="00AB6FAF"/>
    <w:rsid w:val="00AF5B1A"/>
    <w:rsid w:val="00B22615"/>
    <w:rsid w:val="00BF7810"/>
    <w:rsid w:val="00CA7B64"/>
    <w:rsid w:val="00CC684B"/>
    <w:rsid w:val="00DB205D"/>
    <w:rsid w:val="00EF0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A7A91C"/>
  <w15:chartTrackingRefBased/>
  <w15:docId w15:val="{4231E222-7578-4CF2-8F24-9C3AE5C27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2F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2F3F"/>
  </w:style>
  <w:style w:type="paragraph" w:styleId="Footer">
    <w:name w:val="footer"/>
    <w:basedOn w:val="Normal"/>
    <w:link w:val="FooterChar"/>
    <w:uiPriority w:val="99"/>
    <w:unhideWhenUsed/>
    <w:rsid w:val="002F2F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2F3F"/>
  </w:style>
  <w:style w:type="table" w:styleId="TableGrid">
    <w:name w:val="Table Grid"/>
    <w:basedOn w:val="TableNormal"/>
    <w:uiPriority w:val="59"/>
    <w:rsid w:val="00763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abbie boswell</dc:creator>
  <cp:keywords/>
  <dc:description/>
  <cp:lastModifiedBy>Rebecca Chudley</cp:lastModifiedBy>
  <cp:revision>2</cp:revision>
  <dcterms:created xsi:type="dcterms:W3CDTF">2026-05-12T16:41:00Z</dcterms:created>
  <dcterms:modified xsi:type="dcterms:W3CDTF">2026-05-12T16:41:00Z</dcterms:modified>
</cp:coreProperties>
</file>